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CCD8A" w14:textId="77777777" w:rsidR="008F61C0" w:rsidRDefault="008F61C0" w:rsidP="008F61C0">
      <w:pPr>
        <w:rPr>
          <w:rFonts w:cs="Times New Roman"/>
          <w:b/>
          <w:sz w:val="24"/>
          <w:szCs w:val="24"/>
        </w:rPr>
      </w:pPr>
      <w:r w:rsidRPr="008F61C0">
        <w:rPr>
          <w:rFonts w:cs="Times New Roman"/>
          <w:b/>
          <w:noProof/>
          <w:sz w:val="32"/>
          <w:szCs w:val="24"/>
        </w:rPr>
        <w:drawing>
          <wp:anchor distT="0" distB="0" distL="114300" distR="114300" simplePos="0" relativeHeight="251658240" behindDoc="1" locked="0" layoutInCell="1" allowOverlap="1" wp14:anchorId="351CA31E" wp14:editId="26AA8001">
            <wp:simplePos x="0" y="0"/>
            <wp:positionH relativeFrom="margin">
              <wp:posOffset>1783080</wp:posOffset>
            </wp:positionH>
            <wp:positionV relativeFrom="paragraph">
              <wp:posOffset>0</wp:posOffset>
            </wp:positionV>
            <wp:extent cx="2270760" cy="5676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essional-MB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0760" cy="567690"/>
                    </a:xfrm>
                    <a:prstGeom prst="rect">
                      <a:avLst/>
                    </a:prstGeom>
                  </pic:spPr>
                </pic:pic>
              </a:graphicData>
            </a:graphic>
            <wp14:sizeRelH relativeFrom="page">
              <wp14:pctWidth>0</wp14:pctWidth>
            </wp14:sizeRelH>
            <wp14:sizeRelV relativeFrom="page">
              <wp14:pctHeight>0</wp14:pctHeight>
            </wp14:sizeRelV>
          </wp:anchor>
        </w:drawing>
      </w:r>
    </w:p>
    <w:p w14:paraId="7FB5FEB8" w14:textId="77777777" w:rsidR="008F61C0" w:rsidRDefault="008F61C0" w:rsidP="008F61C0">
      <w:pPr>
        <w:pBdr>
          <w:bottom w:val="single" w:sz="4" w:space="1" w:color="auto"/>
        </w:pBdr>
        <w:jc w:val="center"/>
        <w:rPr>
          <w:rFonts w:cs="Times New Roman"/>
          <w:b/>
          <w:sz w:val="32"/>
          <w:szCs w:val="24"/>
        </w:rPr>
      </w:pPr>
    </w:p>
    <w:p w14:paraId="03F9E603" w14:textId="77777777" w:rsidR="008F61C0" w:rsidRPr="008F61C0" w:rsidRDefault="00AB7D49" w:rsidP="008F61C0">
      <w:pPr>
        <w:pBdr>
          <w:bottom w:val="single" w:sz="4" w:space="1" w:color="auto"/>
        </w:pBdr>
        <w:jc w:val="center"/>
        <w:rPr>
          <w:rFonts w:cs="Times New Roman"/>
          <w:b/>
          <w:sz w:val="32"/>
          <w:szCs w:val="24"/>
        </w:rPr>
      </w:pPr>
      <w:r w:rsidRPr="008F61C0">
        <w:rPr>
          <w:rFonts w:cs="Times New Roman"/>
          <w:b/>
          <w:sz w:val="32"/>
          <w:szCs w:val="24"/>
        </w:rPr>
        <w:t>MGG 620 – Digital Leadership</w:t>
      </w:r>
      <w:r w:rsidR="00321CEB" w:rsidRPr="008F61C0">
        <w:rPr>
          <w:rFonts w:cs="Times New Roman"/>
          <w:b/>
          <w:sz w:val="32"/>
          <w:szCs w:val="24"/>
        </w:rPr>
        <w:br/>
      </w:r>
      <w:r w:rsidRPr="008F61C0">
        <w:rPr>
          <w:rFonts w:cs="Times New Roman"/>
          <w:b/>
          <w:sz w:val="32"/>
          <w:szCs w:val="24"/>
        </w:rPr>
        <w:t>Winter 2021, 3 Credits</w:t>
      </w:r>
    </w:p>
    <w:p w14:paraId="24F9BCA9" w14:textId="77777777" w:rsidR="00103FED" w:rsidRPr="00D06B8C" w:rsidRDefault="00103FED" w:rsidP="00103FED">
      <w:pPr>
        <w:jc w:val="center"/>
        <w:rPr>
          <w:rFonts w:cs="Times New Roman"/>
          <w:b/>
          <w:sz w:val="24"/>
          <w:szCs w:val="24"/>
        </w:rPr>
      </w:pPr>
      <w:r w:rsidRPr="00D06B8C">
        <w:rPr>
          <w:rFonts w:cs="Times New Roman"/>
          <w:b/>
          <w:sz w:val="24"/>
          <w:szCs w:val="24"/>
        </w:rPr>
        <w:t>Online with Zoom Clas</w:t>
      </w:r>
      <w:r w:rsidR="008F61C0">
        <w:rPr>
          <w:rFonts w:cs="Times New Roman"/>
          <w:b/>
          <w:sz w:val="24"/>
          <w:szCs w:val="24"/>
        </w:rPr>
        <w:t>s Sessions</w:t>
      </w:r>
      <w:r w:rsidR="008F61C0">
        <w:rPr>
          <w:rFonts w:cs="Times New Roman"/>
          <w:b/>
          <w:sz w:val="24"/>
          <w:szCs w:val="24"/>
        </w:rPr>
        <w:br/>
        <w:t>Jan 4, 6, 11, 13, 20 (or 21</w:t>
      </w:r>
      <w:r w:rsidR="008F61C0" w:rsidRPr="008F61C0">
        <w:rPr>
          <w:rFonts w:cs="Times New Roman"/>
          <w:b/>
          <w:sz w:val="24"/>
          <w:szCs w:val="24"/>
          <w:vertAlign w:val="superscript"/>
        </w:rPr>
        <w:t>st</w:t>
      </w:r>
      <w:r w:rsidR="008F61C0">
        <w:rPr>
          <w:rFonts w:cs="Times New Roman"/>
          <w:b/>
          <w:sz w:val="24"/>
          <w:szCs w:val="24"/>
        </w:rPr>
        <w:t>)</w:t>
      </w:r>
      <w:r w:rsidRPr="00D06B8C">
        <w:rPr>
          <w:rFonts w:cs="Times New Roman"/>
          <w:b/>
          <w:sz w:val="24"/>
          <w:szCs w:val="24"/>
        </w:rPr>
        <w:t xml:space="preserve"> 6:30</w:t>
      </w:r>
      <w:r w:rsidR="008F61C0">
        <w:rPr>
          <w:rFonts w:cs="Times New Roman"/>
          <w:b/>
          <w:sz w:val="24"/>
          <w:szCs w:val="24"/>
        </w:rPr>
        <w:t xml:space="preserve"> pm -</w:t>
      </w:r>
      <w:r w:rsidRPr="00D06B8C">
        <w:rPr>
          <w:rFonts w:cs="Times New Roman"/>
          <w:b/>
          <w:sz w:val="24"/>
          <w:szCs w:val="24"/>
        </w:rPr>
        <w:t xml:space="preserve"> 9:15</w:t>
      </w:r>
      <w:r w:rsidR="008F61C0">
        <w:rPr>
          <w:rFonts w:cs="Times New Roman"/>
          <w:b/>
          <w:sz w:val="24"/>
          <w:szCs w:val="24"/>
        </w:rPr>
        <w:t xml:space="preserve"> pm EST</w:t>
      </w:r>
      <w:r w:rsidRPr="00D06B8C">
        <w:rPr>
          <w:rFonts w:cs="Times New Roman"/>
          <w:b/>
          <w:sz w:val="24"/>
          <w:szCs w:val="24"/>
        </w:rPr>
        <w:br/>
      </w:r>
    </w:p>
    <w:p w14:paraId="1BC76262" w14:textId="20BD235D" w:rsidR="00143C90" w:rsidRPr="00D06B8C" w:rsidRDefault="005C60C3" w:rsidP="009D77D6">
      <w:pPr>
        <w:tabs>
          <w:tab w:val="left" w:pos="2070"/>
        </w:tabs>
        <w:spacing w:line="240" w:lineRule="auto"/>
        <w:rPr>
          <w:rFonts w:cs="Times New Roman"/>
          <w:i/>
          <w:sz w:val="24"/>
          <w:szCs w:val="24"/>
        </w:rPr>
      </w:pPr>
      <w:r w:rsidRPr="00D06B8C">
        <w:rPr>
          <w:rFonts w:cs="Times New Roman"/>
          <w:sz w:val="24"/>
          <w:szCs w:val="24"/>
        </w:rPr>
        <w:t>Instructor Name:</w:t>
      </w:r>
      <w:r w:rsidRPr="00D06B8C">
        <w:rPr>
          <w:rFonts w:cs="Times New Roman"/>
          <w:sz w:val="24"/>
          <w:szCs w:val="24"/>
        </w:rPr>
        <w:tab/>
      </w:r>
      <w:r w:rsidR="00520F49">
        <w:rPr>
          <w:rFonts w:cs="Times New Roman"/>
          <w:sz w:val="24"/>
          <w:szCs w:val="24"/>
        </w:rPr>
        <w:t>Name</w:t>
      </w:r>
      <w:r w:rsidR="00AB7D49" w:rsidRPr="00D06B8C">
        <w:rPr>
          <w:rFonts w:cs="Times New Roman"/>
          <w:sz w:val="24"/>
          <w:szCs w:val="24"/>
        </w:rPr>
        <w:t>.</w:t>
      </w:r>
      <w:r w:rsidRPr="00D06B8C">
        <w:rPr>
          <w:rFonts w:cs="Times New Roman"/>
          <w:sz w:val="24"/>
          <w:szCs w:val="24"/>
        </w:rPr>
        <w:tab/>
      </w:r>
      <w:r w:rsidRPr="00D06B8C">
        <w:rPr>
          <w:rFonts w:cs="Times New Roman"/>
          <w:sz w:val="24"/>
          <w:szCs w:val="24"/>
        </w:rPr>
        <w:tab/>
      </w:r>
      <w:r w:rsidRPr="00D06B8C">
        <w:rPr>
          <w:rFonts w:cs="Times New Roman"/>
          <w:sz w:val="24"/>
          <w:szCs w:val="24"/>
        </w:rPr>
        <w:tab/>
      </w:r>
      <w:r w:rsidRPr="00D06B8C">
        <w:rPr>
          <w:rFonts w:cs="Times New Roman"/>
          <w:sz w:val="24"/>
          <w:szCs w:val="24"/>
        </w:rPr>
        <w:tab/>
      </w:r>
      <w:r w:rsidR="00143C90" w:rsidRPr="00D06B8C">
        <w:rPr>
          <w:rFonts w:cs="Times New Roman"/>
          <w:sz w:val="24"/>
          <w:szCs w:val="24"/>
        </w:rPr>
        <w:t xml:space="preserve">           </w:t>
      </w:r>
      <w:r w:rsidR="00143C90" w:rsidRPr="00D06B8C">
        <w:rPr>
          <w:rFonts w:cs="Times New Roman"/>
          <w:sz w:val="24"/>
          <w:szCs w:val="24"/>
        </w:rPr>
        <w:tab/>
      </w:r>
      <w:r w:rsidR="00143C90" w:rsidRPr="00D06B8C">
        <w:rPr>
          <w:rFonts w:cs="Times New Roman"/>
          <w:sz w:val="24"/>
          <w:szCs w:val="24"/>
        </w:rPr>
        <w:tab/>
        <w:t xml:space="preserve">  </w:t>
      </w:r>
    </w:p>
    <w:p w14:paraId="4B160BEA" w14:textId="3373806A" w:rsidR="00143C90" w:rsidRPr="00D06B8C" w:rsidRDefault="005C60C3" w:rsidP="009D77D6">
      <w:pPr>
        <w:tabs>
          <w:tab w:val="left" w:pos="2070"/>
        </w:tabs>
        <w:spacing w:line="240" w:lineRule="auto"/>
        <w:rPr>
          <w:rFonts w:cs="Times New Roman"/>
          <w:sz w:val="24"/>
          <w:szCs w:val="24"/>
        </w:rPr>
      </w:pPr>
      <w:r w:rsidRPr="00D06B8C">
        <w:rPr>
          <w:rFonts w:cs="Times New Roman"/>
          <w:sz w:val="24"/>
          <w:szCs w:val="24"/>
        </w:rPr>
        <w:t>Office:</w:t>
      </w:r>
      <w:r w:rsidR="00143C90" w:rsidRPr="00D06B8C">
        <w:rPr>
          <w:rFonts w:cs="Times New Roman"/>
          <w:sz w:val="24"/>
          <w:szCs w:val="24"/>
        </w:rPr>
        <w:t xml:space="preserve"> </w:t>
      </w:r>
      <w:r w:rsidR="009D77D6">
        <w:rPr>
          <w:rFonts w:cs="Times New Roman"/>
          <w:sz w:val="24"/>
          <w:szCs w:val="24"/>
        </w:rPr>
        <w:tab/>
      </w:r>
      <w:r w:rsidR="00520F49">
        <w:rPr>
          <w:rFonts w:cs="Times New Roman"/>
          <w:sz w:val="24"/>
          <w:szCs w:val="24"/>
        </w:rPr>
        <w:t>Location</w:t>
      </w:r>
    </w:p>
    <w:p w14:paraId="27D3E055" w14:textId="77777777" w:rsidR="005C60C3" w:rsidRPr="00D06B8C" w:rsidRDefault="00091E96" w:rsidP="009D77D6">
      <w:pPr>
        <w:tabs>
          <w:tab w:val="left" w:pos="2070"/>
        </w:tabs>
        <w:spacing w:line="240" w:lineRule="auto"/>
        <w:rPr>
          <w:rFonts w:cs="Times New Roman"/>
          <w:sz w:val="24"/>
          <w:szCs w:val="24"/>
        </w:rPr>
      </w:pPr>
      <w:r w:rsidRPr="00D06B8C">
        <w:rPr>
          <w:rFonts w:cs="Times New Roman"/>
          <w:sz w:val="24"/>
          <w:szCs w:val="24"/>
        </w:rPr>
        <w:t xml:space="preserve">Office Hours: </w:t>
      </w:r>
      <w:r w:rsidR="00AB7D49" w:rsidRPr="00D06B8C">
        <w:rPr>
          <w:rFonts w:cs="Times New Roman"/>
          <w:sz w:val="24"/>
          <w:szCs w:val="24"/>
        </w:rPr>
        <w:tab/>
        <w:t>By Appointment, Virtual</w:t>
      </w:r>
    </w:p>
    <w:p w14:paraId="0651EBEF" w14:textId="5F6F0A0C" w:rsidR="005C60C3" w:rsidRPr="00450A3B" w:rsidRDefault="005C60C3" w:rsidP="00450A3B">
      <w:pPr>
        <w:tabs>
          <w:tab w:val="left" w:pos="2070"/>
        </w:tabs>
        <w:spacing w:line="240" w:lineRule="auto"/>
        <w:rPr>
          <w:rFonts w:cs="Times New Roman"/>
          <w:sz w:val="24"/>
          <w:szCs w:val="24"/>
        </w:rPr>
      </w:pPr>
      <w:r w:rsidRPr="00D06B8C">
        <w:rPr>
          <w:rFonts w:cs="Times New Roman"/>
          <w:sz w:val="24"/>
          <w:szCs w:val="24"/>
        </w:rPr>
        <w:t xml:space="preserve">Email: </w:t>
      </w:r>
      <w:r w:rsidR="009D77D6">
        <w:rPr>
          <w:rFonts w:cs="Times New Roman"/>
          <w:sz w:val="24"/>
          <w:szCs w:val="24"/>
        </w:rPr>
        <w:tab/>
      </w:r>
      <w:r w:rsidR="00520F49">
        <w:rPr>
          <w:rFonts w:cs="Times New Roman"/>
          <w:sz w:val="24"/>
          <w:szCs w:val="24"/>
        </w:rPr>
        <w:t>Email Address</w:t>
      </w:r>
    </w:p>
    <w:p w14:paraId="0FD4D524" w14:textId="77777777" w:rsidR="00AB7D49" w:rsidRPr="00D06B8C" w:rsidRDefault="007D4B7B" w:rsidP="00AB7D49">
      <w:pPr>
        <w:rPr>
          <w:rFonts w:cs="Times New Roman"/>
          <w:sz w:val="24"/>
          <w:szCs w:val="24"/>
        </w:rPr>
      </w:pPr>
      <w:r>
        <w:rPr>
          <w:rStyle w:val="Heading1Char"/>
        </w:rPr>
        <w:t>Course Description</w:t>
      </w:r>
      <w:r>
        <w:rPr>
          <w:rStyle w:val="Heading1Char"/>
        </w:rPr>
        <w:br/>
      </w:r>
      <w:r w:rsidR="00AB7D49" w:rsidRPr="00D06B8C">
        <w:rPr>
          <w:rFonts w:cs="Times New Roman"/>
          <w:sz w:val="24"/>
          <w:szCs w:val="24"/>
        </w:rPr>
        <w:t xml:space="preserve">Business professionals are called upon to leverage technology resources and personnel to achieve goals, complete projects, manage virtual teams, and streamline tasks. This class focuses on identifying and leveraging </w:t>
      </w:r>
      <w:r w:rsidR="00AB7D49" w:rsidRPr="00D06B8C">
        <w:rPr>
          <w:rFonts w:cs="Times New Roman"/>
          <w:iCs/>
          <w:sz w:val="24"/>
          <w:szCs w:val="24"/>
        </w:rPr>
        <w:t>digital resources</w:t>
      </w:r>
      <w:r w:rsidR="00AB7D49" w:rsidRPr="00D06B8C">
        <w:rPr>
          <w:rFonts w:cs="Times New Roman"/>
          <w:sz w:val="24"/>
          <w:szCs w:val="24"/>
        </w:rPr>
        <w:t xml:space="preserve"> and building digital leadership competencies </w:t>
      </w:r>
      <w:proofErr w:type="gramStart"/>
      <w:r w:rsidR="00AB7D49" w:rsidRPr="00D06B8C">
        <w:rPr>
          <w:rFonts w:cs="Times New Roman"/>
          <w:sz w:val="24"/>
          <w:szCs w:val="24"/>
        </w:rPr>
        <w:t>in order to</w:t>
      </w:r>
      <w:proofErr w:type="gramEnd"/>
      <w:r w:rsidR="00AB7D49" w:rsidRPr="00D06B8C">
        <w:rPr>
          <w:rFonts w:cs="Times New Roman"/>
          <w:sz w:val="24"/>
          <w:szCs w:val="24"/>
        </w:rPr>
        <w:t xml:space="preserve"> impact business and organizational performance.</w:t>
      </w:r>
    </w:p>
    <w:p w14:paraId="73018B16" w14:textId="77777777" w:rsidR="005C60C3" w:rsidRPr="00D06B8C" w:rsidRDefault="00AB7D49" w:rsidP="00AB7D49">
      <w:pPr>
        <w:rPr>
          <w:rFonts w:cs="Times New Roman"/>
          <w:sz w:val="24"/>
          <w:szCs w:val="24"/>
        </w:rPr>
      </w:pPr>
      <w:bookmarkStart w:id="0" w:name="OLE_LINK1"/>
      <w:bookmarkStart w:id="1" w:name="OLE_LINK2"/>
      <w:r w:rsidRPr="00D06B8C">
        <w:rPr>
          <w:rFonts w:cs="Times New Roman"/>
          <w:sz w:val="24"/>
          <w:szCs w:val="24"/>
        </w:rPr>
        <w:t>Success at all levels of business is dependent on developing our capacity to lead in the Digital Age. Leadership and collaborative skills are needed order to meet new challenges for changing business needs and strategies and constantly advancing technologies. This class focuses on identifying and then building new digital leadershi</w:t>
      </w:r>
      <w:r w:rsidR="00BA28F1">
        <w:rPr>
          <w:rFonts w:cs="Times New Roman"/>
          <w:sz w:val="24"/>
          <w:szCs w:val="24"/>
        </w:rPr>
        <w:t xml:space="preserve">p and collaborative capacities. It was developed </w:t>
      </w:r>
      <w:r w:rsidRPr="00D06B8C">
        <w:rPr>
          <w:rFonts w:cs="Times New Roman"/>
          <w:sz w:val="24"/>
          <w:szCs w:val="24"/>
        </w:rPr>
        <w:t xml:space="preserve">particularly for those who do not have an IT or MIS </w:t>
      </w:r>
      <w:proofErr w:type="gramStart"/>
      <w:r w:rsidRPr="00D06B8C">
        <w:rPr>
          <w:rFonts w:cs="Times New Roman"/>
          <w:sz w:val="24"/>
          <w:szCs w:val="24"/>
        </w:rPr>
        <w:t>background,</w:t>
      </w:r>
      <w:proofErr w:type="gramEnd"/>
      <w:r w:rsidRPr="00D06B8C">
        <w:rPr>
          <w:rFonts w:cs="Times New Roman"/>
          <w:sz w:val="24"/>
          <w:szCs w:val="24"/>
        </w:rPr>
        <w:t xml:space="preserve"> </w:t>
      </w:r>
      <w:r w:rsidR="00D06B8C" w:rsidRPr="00D06B8C">
        <w:rPr>
          <w:rFonts w:cs="Times New Roman"/>
          <w:sz w:val="24"/>
          <w:szCs w:val="24"/>
        </w:rPr>
        <w:t xml:space="preserve">however it </w:t>
      </w:r>
      <w:r w:rsidRPr="00D06B8C">
        <w:rPr>
          <w:rFonts w:cs="Times New Roman"/>
          <w:sz w:val="24"/>
          <w:szCs w:val="24"/>
        </w:rPr>
        <w:t>will benefit bot</w:t>
      </w:r>
      <w:r w:rsidR="00103FED" w:rsidRPr="00D06B8C">
        <w:rPr>
          <w:rFonts w:cs="Times New Roman"/>
          <w:sz w:val="24"/>
          <w:szCs w:val="24"/>
        </w:rPr>
        <w:t xml:space="preserve">h IT and non-IT professionals. </w:t>
      </w:r>
      <w:r w:rsidR="00BA28F1">
        <w:rPr>
          <w:rFonts w:cs="Times New Roman"/>
          <w:sz w:val="24"/>
          <w:szCs w:val="24"/>
        </w:rPr>
        <w:t>Topics to be covered include discussion and identification of</w:t>
      </w:r>
      <w:r w:rsidRPr="00D06B8C">
        <w:rPr>
          <w:rFonts w:cs="Times New Roman"/>
          <w:sz w:val="24"/>
          <w:szCs w:val="24"/>
        </w:rPr>
        <w:t xml:space="preserve"> the unique aspects of digital leadership, the use of digital resources to promote and manage virtual teams, </w:t>
      </w:r>
      <w:r w:rsidR="00BA28F1">
        <w:rPr>
          <w:rFonts w:cs="Times New Roman"/>
          <w:sz w:val="24"/>
          <w:szCs w:val="24"/>
        </w:rPr>
        <w:t>interfacing with IT and other departments, as well as key components of leading</w:t>
      </w:r>
      <w:r w:rsidR="00D06B8C" w:rsidRPr="00D06B8C">
        <w:rPr>
          <w:rFonts w:cs="Times New Roman"/>
          <w:sz w:val="24"/>
          <w:szCs w:val="24"/>
        </w:rPr>
        <w:t xml:space="preserve"> throughout the process of a digital transformation</w:t>
      </w:r>
      <w:r w:rsidRPr="00D06B8C">
        <w:rPr>
          <w:rFonts w:cs="Times New Roman"/>
          <w:sz w:val="24"/>
          <w:szCs w:val="24"/>
        </w:rPr>
        <w:t>.</w:t>
      </w:r>
      <w:bookmarkEnd w:id="0"/>
      <w:bookmarkEnd w:id="1"/>
    </w:p>
    <w:p w14:paraId="1D41AFFF" w14:textId="77777777" w:rsidR="00E82800" w:rsidRPr="00D06B8C" w:rsidRDefault="00E82800" w:rsidP="007D4B7B">
      <w:pPr>
        <w:pStyle w:val="Heading1"/>
      </w:pPr>
      <w:r w:rsidRPr="00D06B8C">
        <w:t xml:space="preserve">Learning Outcomes </w:t>
      </w:r>
    </w:p>
    <w:p w14:paraId="7C099DC7" w14:textId="77777777" w:rsidR="00D06B8C" w:rsidRPr="00D06B8C" w:rsidRDefault="00D06B8C" w:rsidP="00D06B8C">
      <w:pPr>
        <w:pStyle w:val="APA"/>
        <w:numPr>
          <w:ilvl w:val="0"/>
          <w:numId w:val="12"/>
        </w:numPr>
        <w:spacing w:line="240" w:lineRule="auto"/>
        <w:rPr>
          <w:rFonts w:asciiTheme="minorHAnsi" w:hAnsiTheme="minorHAnsi"/>
        </w:rPr>
      </w:pPr>
      <w:r w:rsidRPr="00D06B8C">
        <w:rPr>
          <w:rFonts w:asciiTheme="minorHAnsi" w:hAnsiTheme="minorHAnsi" w:cstheme="minorHAnsi"/>
          <w:bCs/>
        </w:rPr>
        <w:t xml:space="preserve">Explain why digital </w:t>
      </w:r>
      <w:r w:rsidR="00147D90">
        <w:rPr>
          <w:rFonts w:asciiTheme="minorHAnsi" w:hAnsiTheme="minorHAnsi" w:cstheme="minorHAnsi"/>
          <w:bCs/>
        </w:rPr>
        <w:t xml:space="preserve">leadership skills are </w:t>
      </w:r>
      <w:r w:rsidRPr="00D06B8C">
        <w:rPr>
          <w:rFonts w:asciiTheme="minorHAnsi" w:hAnsiTheme="minorHAnsi" w:cstheme="minorHAnsi"/>
          <w:bCs/>
        </w:rPr>
        <w:t>essential for </w:t>
      </w:r>
      <w:r w:rsidRPr="00D06B8C">
        <w:rPr>
          <w:rFonts w:asciiTheme="minorHAnsi" w:hAnsiTheme="minorHAnsi" w:cstheme="minorHAnsi"/>
          <w:bCs/>
          <w:iCs/>
        </w:rPr>
        <w:t xml:space="preserve">success now and in the </w:t>
      </w:r>
      <w:proofErr w:type="gramStart"/>
      <w:r w:rsidRPr="00D06B8C">
        <w:rPr>
          <w:rFonts w:asciiTheme="minorHAnsi" w:hAnsiTheme="minorHAnsi" w:cstheme="minorHAnsi"/>
          <w:bCs/>
          <w:iCs/>
        </w:rPr>
        <w:t>future</w:t>
      </w:r>
      <w:proofErr w:type="gramEnd"/>
    </w:p>
    <w:p w14:paraId="17F6DAD3" w14:textId="77777777" w:rsidR="00D06B8C" w:rsidRPr="00D06B8C" w:rsidRDefault="00D06B8C" w:rsidP="00D06B8C">
      <w:pPr>
        <w:pStyle w:val="APA"/>
        <w:numPr>
          <w:ilvl w:val="0"/>
          <w:numId w:val="12"/>
        </w:numPr>
        <w:spacing w:line="240" w:lineRule="auto"/>
        <w:rPr>
          <w:rFonts w:asciiTheme="minorHAnsi" w:hAnsiTheme="minorHAnsi" w:cstheme="minorHAnsi"/>
          <w:bCs/>
        </w:rPr>
      </w:pPr>
      <w:r w:rsidRPr="00D06B8C">
        <w:rPr>
          <w:rFonts w:asciiTheme="minorHAnsi" w:hAnsiTheme="minorHAnsi" w:cstheme="minorHAnsi"/>
          <w:bCs/>
        </w:rPr>
        <w:t xml:space="preserve">Compare traditional and new leadership skills for leading in the digital age. </w:t>
      </w:r>
    </w:p>
    <w:p w14:paraId="74358A1F" w14:textId="77777777" w:rsidR="00D06B8C" w:rsidRPr="00D06B8C" w:rsidRDefault="00D06B8C" w:rsidP="00D06B8C">
      <w:pPr>
        <w:pStyle w:val="APA"/>
        <w:numPr>
          <w:ilvl w:val="0"/>
          <w:numId w:val="12"/>
        </w:numPr>
        <w:spacing w:line="240" w:lineRule="auto"/>
        <w:rPr>
          <w:rFonts w:asciiTheme="minorHAnsi" w:hAnsiTheme="minorHAnsi" w:cstheme="minorHAnsi"/>
          <w:bCs/>
        </w:rPr>
      </w:pPr>
      <w:r w:rsidRPr="00D06B8C">
        <w:rPr>
          <w:rFonts w:asciiTheme="minorHAnsi" w:hAnsiTheme="minorHAnsi" w:cstheme="minorHAnsi"/>
          <w:bCs/>
        </w:rPr>
        <w:t xml:space="preserve">Identify key components of successful digital transformation strategies. </w:t>
      </w:r>
    </w:p>
    <w:p w14:paraId="4500AD50" w14:textId="77777777" w:rsidR="00D06B8C" w:rsidRPr="00D06B8C" w:rsidRDefault="00D06B8C" w:rsidP="00D06B8C">
      <w:pPr>
        <w:pStyle w:val="ListParagraph"/>
        <w:numPr>
          <w:ilvl w:val="0"/>
          <w:numId w:val="12"/>
        </w:numPr>
        <w:rPr>
          <w:rFonts w:cstheme="minorHAnsi"/>
          <w:bCs/>
          <w:iCs/>
          <w:sz w:val="24"/>
          <w:szCs w:val="24"/>
        </w:rPr>
      </w:pPr>
      <w:r w:rsidRPr="00D06B8C">
        <w:rPr>
          <w:rFonts w:cstheme="minorHAnsi"/>
          <w:bCs/>
          <w:iCs/>
          <w:sz w:val="24"/>
          <w:szCs w:val="24"/>
        </w:rPr>
        <w:t xml:space="preserve">Identify leadership skills for managing virtual work and virtual team </w:t>
      </w:r>
      <w:proofErr w:type="gramStart"/>
      <w:r w:rsidRPr="00D06B8C">
        <w:rPr>
          <w:rFonts w:cstheme="minorHAnsi"/>
          <w:bCs/>
          <w:iCs/>
          <w:sz w:val="24"/>
          <w:szCs w:val="24"/>
        </w:rPr>
        <w:t>collaborations</w:t>
      </w:r>
      <w:proofErr w:type="gramEnd"/>
    </w:p>
    <w:p w14:paraId="4605BF30" w14:textId="77777777" w:rsidR="00D06B8C" w:rsidRPr="00D06B8C" w:rsidRDefault="00D06B8C" w:rsidP="00D06B8C">
      <w:pPr>
        <w:pStyle w:val="ListParagraph"/>
        <w:numPr>
          <w:ilvl w:val="0"/>
          <w:numId w:val="12"/>
        </w:numPr>
        <w:rPr>
          <w:rFonts w:cstheme="minorHAnsi"/>
          <w:bCs/>
          <w:iCs/>
          <w:sz w:val="24"/>
          <w:szCs w:val="24"/>
        </w:rPr>
      </w:pPr>
      <w:r w:rsidRPr="00D06B8C">
        <w:rPr>
          <w:rFonts w:cstheme="minorHAnsi"/>
          <w:bCs/>
          <w:iCs/>
          <w:sz w:val="24"/>
          <w:szCs w:val="24"/>
        </w:rPr>
        <w:t xml:space="preserve">Analyze new eLearning and knowledge management leadership and management </w:t>
      </w:r>
      <w:proofErr w:type="gramStart"/>
      <w:r w:rsidRPr="00D06B8C">
        <w:rPr>
          <w:rFonts w:cstheme="minorHAnsi"/>
          <w:bCs/>
          <w:iCs/>
          <w:sz w:val="24"/>
          <w:szCs w:val="24"/>
        </w:rPr>
        <w:t>skills</w:t>
      </w:r>
      <w:proofErr w:type="gramEnd"/>
    </w:p>
    <w:p w14:paraId="65846835" w14:textId="77777777" w:rsidR="00D06B8C" w:rsidRPr="00D06B8C" w:rsidRDefault="00D06B8C" w:rsidP="00D06B8C">
      <w:pPr>
        <w:pStyle w:val="ListParagraph"/>
        <w:numPr>
          <w:ilvl w:val="0"/>
          <w:numId w:val="12"/>
        </w:numPr>
        <w:rPr>
          <w:sz w:val="24"/>
          <w:szCs w:val="24"/>
        </w:rPr>
      </w:pPr>
      <w:r w:rsidRPr="00D06B8C">
        <w:rPr>
          <w:bCs/>
          <w:sz w:val="24"/>
          <w:szCs w:val="24"/>
        </w:rPr>
        <w:t xml:space="preserve">Develop a digital transformation plan to solve a problem, meet a challenge, improve a process or increase capacity in an identified </w:t>
      </w:r>
      <w:proofErr w:type="gramStart"/>
      <w:r w:rsidRPr="00D06B8C">
        <w:rPr>
          <w:bCs/>
          <w:sz w:val="24"/>
          <w:szCs w:val="24"/>
        </w:rPr>
        <w:t>setting</w:t>
      </w:r>
      <w:proofErr w:type="gramEnd"/>
      <w:r w:rsidRPr="00D06B8C">
        <w:rPr>
          <w:bCs/>
          <w:sz w:val="24"/>
          <w:szCs w:val="24"/>
        </w:rPr>
        <w:t xml:space="preserve"> </w:t>
      </w:r>
    </w:p>
    <w:p w14:paraId="239E95F1" w14:textId="77777777" w:rsidR="00450A3B" w:rsidRDefault="00450A3B" w:rsidP="005C60C3">
      <w:pPr>
        <w:spacing w:line="240" w:lineRule="auto"/>
        <w:rPr>
          <w:rStyle w:val="Heading1Char"/>
        </w:rPr>
      </w:pPr>
    </w:p>
    <w:p w14:paraId="15EB0C7B" w14:textId="77777777" w:rsidR="00143C90" w:rsidRPr="00D06B8C" w:rsidRDefault="00E82800" w:rsidP="005C60C3">
      <w:pPr>
        <w:spacing w:line="240" w:lineRule="auto"/>
        <w:rPr>
          <w:rFonts w:cs="Times New Roman"/>
          <w:sz w:val="24"/>
          <w:szCs w:val="24"/>
        </w:rPr>
      </w:pPr>
      <w:r w:rsidRPr="007D4B7B">
        <w:rPr>
          <w:rStyle w:val="Heading1Char"/>
        </w:rPr>
        <w:lastRenderedPageBreak/>
        <w:t>Course Materials</w:t>
      </w:r>
      <w:r w:rsidR="007D4B7B">
        <w:rPr>
          <w:rFonts w:cs="Times New Roman"/>
          <w:sz w:val="24"/>
          <w:szCs w:val="24"/>
        </w:rPr>
        <w:br/>
      </w:r>
      <w:r w:rsidR="004A3563" w:rsidRPr="00D06B8C">
        <w:rPr>
          <w:rFonts w:cs="Times New Roman"/>
          <w:sz w:val="24"/>
          <w:szCs w:val="24"/>
        </w:rPr>
        <w:t>Electronic materials as</w:t>
      </w:r>
      <w:r w:rsidR="00884356" w:rsidRPr="00D06B8C">
        <w:rPr>
          <w:rFonts w:cs="Times New Roman"/>
          <w:sz w:val="24"/>
          <w:szCs w:val="24"/>
        </w:rPr>
        <w:t xml:space="preserve"> listed in UB Learns</w:t>
      </w:r>
      <w:r w:rsidR="00D06B8C" w:rsidRPr="00D06B8C">
        <w:rPr>
          <w:rFonts w:cs="Times New Roman"/>
          <w:sz w:val="24"/>
          <w:szCs w:val="24"/>
        </w:rPr>
        <w:t xml:space="preserve"> </w:t>
      </w:r>
      <w:r w:rsidR="00DE2F92">
        <w:rPr>
          <w:rFonts w:cs="Times New Roman"/>
          <w:sz w:val="24"/>
          <w:szCs w:val="24"/>
        </w:rPr>
        <w:t xml:space="preserve">and other supporting sites such as UB Libraries, </w:t>
      </w:r>
      <w:r w:rsidR="00D06B8C" w:rsidRPr="00D06B8C">
        <w:rPr>
          <w:rFonts w:cs="Times New Roman"/>
          <w:sz w:val="24"/>
          <w:szCs w:val="24"/>
        </w:rPr>
        <w:t xml:space="preserve">including articles, websites, video content, live presentations, and recorded presentations. </w:t>
      </w:r>
    </w:p>
    <w:p w14:paraId="754A7A8F" w14:textId="77777777" w:rsidR="0067021E" w:rsidRDefault="007D4B7B" w:rsidP="0067021E">
      <w:pPr>
        <w:spacing w:line="240" w:lineRule="auto"/>
        <w:rPr>
          <w:rFonts w:cs="Times New Roman"/>
          <w:sz w:val="24"/>
          <w:szCs w:val="24"/>
        </w:rPr>
      </w:pPr>
      <w:r w:rsidRPr="007D4B7B">
        <w:rPr>
          <w:rStyle w:val="Heading1Char"/>
        </w:rPr>
        <w:t>Attendance to Zoom Class Sessions</w:t>
      </w:r>
      <w:r w:rsidRPr="007D4B7B">
        <w:rPr>
          <w:rStyle w:val="Heading1Char"/>
        </w:rPr>
        <w:br/>
      </w:r>
      <w:r w:rsidR="0067021E">
        <w:rPr>
          <w:rFonts w:cs="Times New Roman"/>
          <w:sz w:val="24"/>
          <w:szCs w:val="24"/>
        </w:rPr>
        <w:t xml:space="preserve">Our Zoom class live sessions </w:t>
      </w:r>
      <w:proofErr w:type="gramStart"/>
      <w:r w:rsidR="0067021E">
        <w:rPr>
          <w:rFonts w:cs="Times New Roman"/>
          <w:sz w:val="24"/>
          <w:szCs w:val="24"/>
        </w:rPr>
        <w:t>are:</w:t>
      </w:r>
      <w:proofErr w:type="gramEnd"/>
      <w:r w:rsidR="0067021E">
        <w:rPr>
          <w:rFonts w:cs="Times New Roman"/>
          <w:sz w:val="24"/>
          <w:szCs w:val="24"/>
        </w:rPr>
        <w:t xml:space="preserve"> </w:t>
      </w:r>
      <w:r w:rsidR="0067021E" w:rsidRPr="00DE2F92">
        <w:rPr>
          <w:rFonts w:cs="Times New Roman"/>
          <w:b/>
          <w:sz w:val="24"/>
          <w:szCs w:val="24"/>
        </w:rPr>
        <w:t>Jan 4, 6, 11, 13, 20 (or 21st) 6:30 pm - 9:15 pm EST</w:t>
      </w:r>
      <w:r w:rsidR="0067021E">
        <w:rPr>
          <w:rFonts w:cs="Times New Roman"/>
          <w:sz w:val="24"/>
          <w:szCs w:val="24"/>
        </w:rPr>
        <w:t xml:space="preserve">. We are dividing up the class groups </w:t>
      </w:r>
      <w:r w:rsidR="00DE2F92">
        <w:rPr>
          <w:rFonts w:cs="Times New Roman"/>
          <w:sz w:val="24"/>
          <w:szCs w:val="24"/>
        </w:rPr>
        <w:t xml:space="preserve">for the final projects, </w:t>
      </w:r>
      <w:r w:rsidR="0067021E">
        <w:rPr>
          <w:rFonts w:cs="Times New Roman"/>
          <w:sz w:val="24"/>
          <w:szCs w:val="24"/>
        </w:rPr>
        <w:t xml:space="preserve">so you will attend </w:t>
      </w:r>
      <w:r w:rsidR="0067021E" w:rsidRPr="00D82C3F">
        <w:rPr>
          <w:rFonts w:cs="Times New Roman"/>
          <w:b/>
          <w:i/>
          <w:sz w:val="24"/>
          <w:szCs w:val="24"/>
        </w:rPr>
        <w:t>either Jan. 20</w:t>
      </w:r>
      <w:r w:rsidR="0067021E" w:rsidRPr="00D82C3F">
        <w:rPr>
          <w:rFonts w:cs="Times New Roman"/>
          <w:b/>
          <w:i/>
          <w:sz w:val="24"/>
          <w:szCs w:val="24"/>
          <w:vertAlign w:val="superscript"/>
        </w:rPr>
        <w:t>th</w:t>
      </w:r>
      <w:r w:rsidR="0067021E" w:rsidRPr="00D82C3F">
        <w:rPr>
          <w:rFonts w:cs="Times New Roman"/>
          <w:b/>
          <w:i/>
          <w:sz w:val="24"/>
          <w:szCs w:val="24"/>
        </w:rPr>
        <w:t xml:space="preserve"> or 21</w:t>
      </w:r>
      <w:r w:rsidR="0067021E" w:rsidRPr="00D82C3F">
        <w:rPr>
          <w:rFonts w:cs="Times New Roman"/>
          <w:b/>
          <w:i/>
          <w:sz w:val="24"/>
          <w:szCs w:val="24"/>
          <w:vertAlign w:val="superscript"/>
        </w:rPr>
        <w:t>st</w:t>
      </w:r>
      <w:r w:rsidR="0067021E">
        <w:rPr>
          <w:rFonts w:cs="Times New Roman"/>
          <w:sz w:val="24"/>
          <w:szCs w:val="24"/>
        </w:rPr>
        <w:t xml:space="preserve">. </w:t>
      </w:r>
    </w:p>
    <w:p w14:paraId="454CC2C6" w14:textId="77777777" w:rsidR="007D4B7B" w:rsidRDefault="00AB7D49" w:rsidP="005C60C3">
      <w:pPr>
        <w:spacing w:line="240" w:lineRule="auto"/>
        <w:rPr>
          <w:rFonts w:cs="Times New Roman"/>
          <w:sz w:val="24"/>
          <w:szCs w:val="24"/>
        </w:rPr>
      </w:pPr>
      <w:r w:rsidRPr="00D06B8C">
        <w:rPr>
          <w:rFonts w:cs="Times New Roman"/>
          <w:sz w:val="24"/>
          <w:szCs w:val="24"/>
        </w:rPr>
        <w:t>This is a fully online course with designated live course sessions via Zoom</w:t>
      </w:r>
      <w:r w:rsidR="004A3563" w:rsidRPr="00D06B8C">
        <w:rPr>
          <w:rFonts w:cs="Times New Roman"/>
          <w:sz w:val="24"/>
          <w:szCs w:val="24"/>
        </w:rPr>
        <w:t xml:space="preserve"> as per live class schedule</w:t>
      </w:r>
      <w:r w:rsidR="007D4B7B">
        <w:rPr>
          <w:rFonts w:cs="Times New Roman"/>
          <w:sz w:val="24"/>
          <w:szCs w:val="24"/>
        </w:rPr>
        <w:t xml:space="preserve"> (approximately 5 session</w:t>
      </w:r>
      <w:r w:rsidR="00D82C3F">
        <w:rPr>
          <w:rFonts w:cs="Times New Roman"/>
          <w:sz w:val="24"/>
          <w:szCs w:val="24"/>
        </w:rPr>
        <w:t>s</w:t>
      </w:r>
      <w:r w:rsidR="007D4B7B">
        <w:rPr>
          <w:rFonts w:cs="Times New Roman"/>
          <w:sz w:val="24"/>
          <w:szCs w:val="24"/>
        </w:rPr>
        <w:t xml:space="preserve">). </w:t>
      </w:r>
      <w:r w:rsidR="00BA28F1">
        <w:rPr>
          <w:rFonts w:cs="Times New Roman"/>
          <w:sz w:val="24"/>
          <w:szCs w:val="24"/>
        </w:rPr>
        <w:t xml:space="preserve">Students are expected to attend </w:t>
      </w:r>
      <w:r w:rsidR="00351AFB" w:rsidRPr="0067021E">
        <w:rPr>
          <w:rFonts w:cs="Times New Roman"/>
          <w:b/>
          <w:i/>
          <w:sz w:val="24"/>
          <w:szCs w:val="24"/>
        </w:rPr>
        <w:t>all</w:t>
      </w:r>
      <w:r w:rsidR="00BA28F1" w:rsidRPr="0067021E">
        <w:rPr>
          <w:rFonts w:cs="Times New Roman"/>
          <w:b/>
          <w:i/>
          <w:sz w:val="24"/>
          <w:szCs w:val="24"/>
        </w:rPr>
        <w:t xml:space="preserve"> live Zoom sessions</w:t>
      </w:r>
      <w:r w:rsidR="007D4B7B">
        <w:rPr>
          <w:rFonts w:cs="Times New Roman"/>
          <w:sz w:val="24"/>
          <w:szCs w:val="24"/>
        </w:rPr>
        <w:t xml:space="preserve">, and </w:t>
      </w:r>
      <w:proofErr w:type="gramStart"/>
      <w:r w:rsidR="007D4B7B">
        <w:rPr>
          <w:rFonts w:cs="Times New Roman"/>
          <w:sz w:val="24"/>
          <w:szCs w:val="24"/>
        </w:rPr>
        <w:t>at all times</w:t>
      </w:r>
      <w:proofErr w:type="gramEnd"/>
      <w:r w:rsidR="007D4B7B">
        <w:rPr>
          <w:rFonts w:cs="Times New Roman"/>
          <w:sz w:val="24"/>
          <w:szCs w:val="24"/>
        </w:rPr>
        <w:t xml:space="preserve"> be respectful of others. Dress attire is not </w:t>
      </w:r>
      <w:proofErr w:type="gramStart"/>
      <w:r w:rsidR="007D4B7B">
        <w:rPr>
          <w:rFonts w:cs="Times New Roman"/>
          <w:sz w:val="24"/>
          <w:szCs w:val="24"/>
        </w:rPr>
        <w:t>required,</w:t>
      </w:r>
      <w:proofErr w:type="gramEnd"/>
      <w:r w:rsidR="007D4B7B">
        <w:rPr>
          <w:rFonts w:cs="Times New Roman"/>
          <w:sz w:val="24"/>
          <w:szCs w:val="24"/>
        </w:rPr>
        <w:t xml:space="preserve"> however it is sugg</w:t>
      </w:r>
      <w:r w:rsidR="0067021E">
        <w:rPr>
          <w:rFonts w:cs="Times New Roman"/>
          <w:sz w:val="24"/>
          <w:szCs w:val="24"/>
        </w:rPr>
        <w:t>ested you be presented similar</w:t>
      </w:r>
      <w:r w:rsidR="007D4B7B">
        <w:rPr>
          <w:rFonts w:cs="Times New Roman"/>
          <w:sz w:val="24"/>
          <w:szCs w:val="24"/>
        </w:rPr>
        <w:t xml:space="preserve"> to how you</w:t>
      </w:r>
      <w:r w:rsidR="0067021E">
        <w:rPr>
          <w:rFonts w:cs="Times New Roman"/>
          <w:sz w:val="24"/>
          <w:szCs w:val="24"/>
        </w:rPr>
        <w:t xml:space="preserve"> would be for a real classroom</w:t>
      </w:r>
      <w:r w:rsidR="00D82C3F">
        <w:rPr>
          <w:rFonts w:cs="Times New Roman"/>
          <w:sz w:val="24"/>
          <w:szCs w:val="24"/>
        </w:rPr>
        <w:t>,</w:t>
      </w:r>
      <w:r w:rsidR="0067021E">
        <w:rPr>
          <w:rFonts w:cs="Times New Roman"/>
          <w:sz w:val="24"/>
          <w:szCs w:val="24"/>
        </w:rPr>
        <w:t xml:space="preserve"> </w:t>
      </w:r>
      <w:r w:rsidR="00D82C3F">
        <w:rPr>
          <w:rFonts w:cs="Times New Roman"/>
          <w:sz w:val="24"/>
          <w:szCs w:val="24"/>
        </w:rPr>
        <w:t>generally</w:t>
      </w:r>
      <w:r w:rsidR="0067021E">
        <w:rPr>
          <w:rFonts w:cs="Times New Roman"/>
          <w:sz w:val="24"/>
          <w:szCs w:val="24"/>
        </w:rPr>
        <w:t xml:space="preserve"> what can be considered business casual.</w:t>
      </w:r>
      <w:r w:rsidR="0067021E" w:rsidRPr="0067021E">
        <w:rPr>
          <w:rFonts w:cs="Times New Roman"/>
          <w:sz w:val="24"/>
          <w:szCs w:val="24"/>
        </w:rPr>
        <w:t xml:space="preserve"> </w:t>
      </w:r>
      <w:r w:rsidR="0067021E">
        <w:rPr>
          <w:rFonts w:cs="Times New Roman"/>
          <w:sz w:val="24"/>
          <w:szCs w:val="24"/>
        </w:rPr>
        <w:t>There is a useful “</w:t>
      </w:r>
      <w:r w:rsidR="0067021E" w:rsidRPr="0067021E">
        <w:rPr>
          <w:rFonts w:cs="Times New Roman"/>
          <w:i/>
          <w:sz w:val="24"/>
          <w:szCs w:val="24"/>
        </w:rPr>
        <w:t>Get Ready to Zoom</w:t>
      </w:r>
      <w:r w:rsidR="0067021E">
        <w:rPr>
          <w:rFonts w:cs="Times New Roman"/>
          <w:sz w:val="24"/>
          <w:szCs w:val="24"/>
        </w:rPr>
        <w:t xml:space="preserve">” guide in the Getting Started section of UB Learns which goes over etiquette to follow for the class. Make sure your computer and Zoom desktop client are up to date. Further tech recommendations in UB Learns. </w:t>
      </w:r>
    </w:p>
    <w:p w14:paraId="2CD90577" w14:textId="77777777" w:rsidR="002C748D" w:rsidRPr="00450A3B" w:rsidRDefault="007D4B7B" w:rsidP="005C60C3">
      <w:pPr>
        <w:spacing w:line="240" w:lineRule="auto"/>
        <w:rPr>
          <w:rFonts w:cs="Times New Roman"/>
          <w:sz w:val="24"/>
          <w:szCs w:val="24"/>
        </w:rPr>
      </w:pPr>
      <w:r>
        <w:rPr>
          <w:rFonts w:cs="Times New Roman"/>
          <w:sz w:val="24"/>
          <w:szCs w:val="24"/>
        </w:rPr>
        <w:t xml:space="preserve">Due to the short duration of this course, if you cannot attend, please email the instructor at least 2 days prior if possible. Extenuating circumstances, medical reasons will be considered at the discretion of the instructor and in line with all school policies. Attendance is part of your participation and collaboration grade. </w:t>
      </w:r>
      <w:proofErr w:type="gramStart"/>
      <w:r>
        <w:rPr>
          <w:rFonts w:cs="Times New Roman"/>
          <w:sz w:val="24"/>
          <w:szCs w:val="24"/>
        </w:rPr>
        <w:t>In excess of</w:t>
      </w:r>
      <w:proofErr w:type="gramEnd"/>
      <w:r>
        <w:rPr>
          <w:rFonts w:cs="Times New Roman"/>
          <w:sz w:val="24"/>
          <w:szCs w:val="24"/>
        </w:rPr>
        <w:t xml:space="preserve"> 2 absences, a conference should be set up immediately with the instructor. It is also respectful of your team to attend, participate, </w:t>
      </w:r>
      <w:r w:rsidR="00D82C3F">
        <w:rPr>
          <w:rFonts w:cs="Times New Roman"/>
          <w:sz w:val="24"/>
          <w:szCs w:val="24"/>
        </w:rPr>
        <w:t xml:space="preserve">and </w:t>
      </w:r>
      <w:r>
        <w:rPr>
          <w:rFonts w:cs="Times New Roman"/>
          <w:sz w:val="24"/>
          <w:szCs w:val="24"/>
        </w:rPr>
        <w:t>contribute to all of our group activities</w:t>
      </w:r>
      <w:r w:rsidR="00D82C3F">
        <w:rPr>
          <w:rFonts w:cs="Times New Roman"/>
          <w:sz w:val="24"/>
          <w:szCs w:val="24"/>
        </w:rPr>
        <w:t>;</w:t>
      </w:r>
      <w:r>
        <w:rPr>
          <w:rFonts w:cs="Times New Roman"/>
          <w:sz w:val="24"/>
          <w:szCs w:val="24"/>
        </w:rPr>
        <w:t xml:space="preserve"> </w:t>
      </w:r>
      <w:proofErr w:type="gramStart"/>
      <w:r>
        <w:rPr>
          <w:rFonts w:cs="Times New Roman"/>
          <w:sz w:val="24"/>
          <w:szCs w:val="24"/>
        </w:rPr>
        <w:t>so</w:t>
      </w:r>
      <w:proofErr w:type="gramEnd"/>
      <w:r>
        <w:rPr>
          <w:rFonts w:cs="Times New Roman"/>
          <w:sz w:val="24"/>
          <w:szCs w:val="24"/>
        </w:rPr>
        <w:t xml:space="preserve"> absence would cause hardship</w:t>
      </w:r>
      <w:r w:rsidR="0067021E">
        <w:rPr>
          <w:rFonts w:cs="Times New Roman"/>
          <w:sz w:val="24"/>
          <w:szCs w:val="24"/>
        </w:rPr>
        <w:t xml:space="preserve"> so please be mindful of that. </w:t>
      </w:r>
    </w:p>
    <w:p w14:paraId="1CB37069" w14:textId="77777777" w:rsidR="002C1E47" w:rsidRPr="00D06B8C" w:rsidRDefault="002C1E47" w:rsidP="007D4B7B">
      <w:pPr>
        <w:pStyle w:val="Heading1"/>
        <w:rPr>
          <w:i/>
          <w:color w:val="000000" w:themeColor="text1"/>
        </w:rPr>
      </w:pPr>
      <w:r w:rsidRPr="00D06B8C">
        <w:t>Course Requirements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55"/>
        <w:gridCol w:w="1705"/>
        <w:gridCol w:w="1584"/>
      </w:tblGrid>
      <w:tr w:rsidR="004A700D" w:rsidRPr="00D041DE" w14:paraId="19574747" w14:textId="77777777" w:rsidTr="00D041DE">
        <w:trPr>
          <w:trHeight w:val="222"/>
        </w:trPr>
        <w:tc>
          <w:tcPr>
            <w:tcW w:w="6055" w:type="dxa"/>
            <w:shd w:val="clear" w:color="auto" w:fill="EEEEEE"/>
            <w:tcMar>
              <w:top w:w="150" w:type="dxa"/>
              <w:left w:w="150" w:type="dxa"/>
              <w:bottom w:w="150" w:type="dxa"/>
              <w:right w:w="150" w:type="dxa"/>
            </w:tcMar>
            <w:vAlign w:val="center"/>
            <w:hideMark/>
          </w:tcPr>
          <w:p w14:paraId="2AEC3F3E" w14:textId="77777777" w:rsidR="004A700D" w:rsidRPr="00D041DE" w:rsidRDefault="004A700D" w:rsidP="0092214E">
            <w:pPr>
              <w:spacing w:after="0" w:line="240" w:lineRule="auto"/>
              <w:contextualSpacing/>
              <w:rPr>
                <w:rFonts w:cstheme="minorHAnsi"/>
                <w:b/>
                <w:bCs/>
              </w:rPr>
            </w:pPr>
            <w:r w:rsidRPr="00D041DE">
              <w:rPr>
                <w:rFonts w:cstheme="minorHAnsi"/>
                <w:b/>
                <w:bCs/>
              </w:rPr>
              <w:t>Assessment</w:t>
            </w:r>
          </w:p>
        </w:tc>
        <w:tc>
          <w:tcPr>
            <w:tcW w:w="1705" w:type="dxa"/>
            <w:shd w:val="clear" w:color="auto" w:fill="EEEEEE"/>
            <w:tcMar>
              <w:top w:w="150" w:type="dxa"/>
              <w:left w:w="150" w:type="dxa"/>
              <w:bottom w:w="150" w:type="dxa"/>
              <w:right w:w="150" w:type="dxa"/>
            </w:tcMar>
            <w:vAlign w:val="center"/>
            <w:hideMark/>
          </w:tcPr>
          <w:p w14:paraId="4442F1DC" w14:textId="77777777" w:rsidR="004A700D" w:rsidRPr="00D041DE" w:rsidRDefault="004A700D" w:rsidP="0092214E">
            <w:pPr>
              <w:tabs>
                <w:tab w:val="left" w:pos="5508"/>
              </w:tabs>
              <w:spacing w:after="0" w:line="240" w:lineRule="auto"/>
              <w:contextualSpacing/>
              <w:rPr>
                <w:rFonts w:cstheme="minorHAnsi"/>
                <w:b/>
                <w:bCs/>
              </w:rPr>
            </w:pPr>
            <w:r w:rsidRPr="00D041DE">
              <w:rPr>
                <w:rFonts w:cstheme="minorHAnsi"/>
                <w:b/>
                <w:bCs/>
              </w:rPr>
              <w:t>Weight</w:t>
            </w:r>
          </w:p>
        </w:tc>
        <w:tc>
          <w:tcPr>
            <w:tcW w:w="1584" w:type="dxa"/>
            <w:shd w:val="clear" w:color="auto" w:fill="EEEEEE"/>
          </w:tcPr>
          <w:p w14:paraId="57455193" w14:textId="77777777" w:rsidR="004A700D" w:rsidRPr="00D041DE" w:rsidRDefault="004A700D" w:rsidP="0092214E">
            <w:pPr>
              <w:tabs>
                <w:tab w:val="left" w:pos="5508"/>
              </w:tabs>
              <w:spacing w:after="0" w:line="240" w:lineRule="auto"/>
              <w:contextualSpacing/>
              <w:rPr>
                <w:rFonts w:cstheme="minorHAnsi"/>
                <w:b/>
                <w:bCs/>
              </w:rPr>
            </w:pPr>
            <w:r w:rsidRPr="00D041DE">
              <w:rPr>
                <w:rFonts w:cstheme="minorHAnsi"/>
                <w:b/>
                <w:bCs/>
              </w:rPr>
              <w:t>Points</w:t>
            </w:r>
          </w:p>
        </w:tc>
      </w:tr>
      <w:tr w:rsidR="004A700D" w:rsidRPr="00D041DE" w14:paraId="278CE8A5" w14:textId="77777777" w:rsidTr="00D041DE">
        <w:tc>
          <w:tcPr>
            <w:tcW w:w="6055" w:type="dxa"/>
            <w:shd w:val="clear" w:color="auto" w:fill="FFFFFF"/>
            <w:tcMar>
              <w:top w:w="150" w:type="dxa"/>
              <w:left w:w="150" w:type="dxa"/>
              <w:bottom w:w="150" w:type="dxa"/>
              <w:right w:w="150" w:type="dxa"/>
            </w:tcMar>
            <w:hideMark/>
          </w:tcPr>
          <w:p w14:paraId="44561E39" w14:textId="77777777" w:rsidR="004A700D" w:rsidRPr="00D041DE" w:rsidRDefault="004A700D" w:rsidP="0092214E">
            <w:pPr>
              <w:spacing w:after="0" w:line="240" w:lineRule="auto"/>
              <w:contextualSpacing/>
              <w:rPr>
                <w:rFonts w:cstheme="minorHAnsi"/>
                <w:bCs/>
              </w:rPr>
            </w:pPr>
            <w:r w:rsidRPr="00D041DE">
              <w:rPr>
                <w:rFonts w:cstheme="minorHAnsi"/>
                <w:b/>
                <w:bCs/>
              </w:rPr>
              <w:t xml:space="preserve">Participation and Collaboration - </w:t>
            </w:r>
            <w:r w:rsidRPr="00D041DE">
              <w:rPr>
                <w:rFonts w:cstheme="minorHAnsi"/>
                <w:bCs/>
              </w:rPr>
              <w:t>online contributions or interactions, polls, surveys, discussions.</w:t>
            </w:r>
          </w:p>
          <w:p w14:paraId="36D249B9" w14:textId="77777777" w:rsidR="004A700D" w:rsidRPr="00D041DE" w:rsidRDefault="004A700D" w:rsidP="0092214E">
            <w:pPr>
              <w:pStyle w:val="ListParagraph"/>
              <w:numPr>
                <w:ilvl w:val="0"/>
                <w:numId w:val="13"/>
              </w:numPr>
              <w:spacing w:after="0" w:line="240" w:lineRule="auto"/>
              <w:rPr>
                <w:rFonts w:cstheme="minorHAnsi"/>
                <w:bCs/>
              </w:rPr>
            </w:pPr>
            <w:r w:rsidRPr="00D041DE">
              <w:rPr>
                <w:rFonts w:cstheme="minorHAnsi"/>
                <w:bCs/>
              </w:rPr>
              <w:t>3 group breakout group activities (20%)</w:t>
            </w:r>
          </w:p>
          <w:p w14:paraId="3C630FF4" w14:textId="77777777" w:rsidR="004A700D" w:rsidRPr="00D041DE" w:rsidRDefault="004A700D" w:rsidP="00925073">
            <w:pPr>
              <w:pStyle w:val="ListParagraph"/>
              <w:numPr>
                <w:ilvl w:val="0"/>
                <w:numId w:val="13"/>
              </w:numPr>
              <w:spacing w:after="0" w:line="240" w:lineRule="auto"/>
              <w:rPr>
                <w:rFonts w:cstheme="minorHAnsi"/>
                <w:b/>
                <w:bCs/>
              </w:rPr>
            </w:pPr>
            <w:r w:rsidRPr="00D041DE">
              <w:rPr>
                <w:rFonts w:cstheme="minorHAnsi"/>
                <w:bCs/>
              </w:rPr>
              <w:t>In class polls, surveys, introductions, attendance, interactive assignments (10%)</w:t>
            </w:r>
          </w:p>
        </w:tc>
        <w:tc>
          <w:tcPr>
            <w:tcW w:w="1705" w:type="dxa"/>
            <w:shd w:val="clear" w:color="auto" w:fill="FFFFFF"/>
            <w:tcMar>
              <w:top w:w="150" w:type="dxa"/>
              <w:left w:w="150" w:type="dxa"/>
              <w:bottom w:w="150" w:type="dxa"/>
              <w:right w:w="150" w:type="dxa"/>
            </w:tcMar>
            <w:hideMark/>
          </w:tcPr>
          <w:p w14:paraId="3F67E400" w14:textId="77777777" w:rsidR="004A700D" w:rsidRPr="00D041DE" w:rsidRDefault="004A700D" w:rsidP="00D041DE">
            <w:pPr>
              <w:spacing w:after="0" w:line="240" w:lineRule="auto"/>
              <w:contextualSpacing/>
              <w:jc w:val="center"/>
              <w:rPr>
                <w:rFonts w:cstheme="minorHAnsi"/>
                <w:bCs/>
              </w:rPr>
            </w:pPr>
            <w:r w:rsidRPr="00D041DE">
              <w:rPr>
                <w:rFonts w:cstheme="minorHAnsi"/>
                <w:bCs/>
              </w:rPr>
              <w:t>30%</w:t>
            </w:r>
          </w:p>
          <w:p w14:paraId="0FA29E1B" w14:textId="77777777" w:rsidR="004A700D" w:rsidRPr="00D041DE" w:rsidRDefault="004A700D" w:rsidP="00D041DE">
            <w:pPr>
              <w:spacing w:after="0" w:line="240" w:lineRule="auto"/>
              <w:contextualSpacing/>
              <w:jc w:val="center"/>
              <w:rPr>
                <w:rFonts w:cstheme="minorHAnsi"/>
                <w:bCs/>
              </w:rPr>
            </w:pPr>
          </w:p>
        </w:tc>
        <w:tc>
          <w:tcPr>
            <w:tcW w:w="1584" w:type="dxa"/>
            <w:shd w:val="clear" w:color="auto" w:fill="FFFFFF"/>
          </w:tcPr>
          <w:p w14:paraId="6C983DEF" w14:textId="77777777" w:rsidR="004A700D" w:rsidRPr="00D041DE" w:rsidRDefault="00D041DE" w:rsidP="00D041DE">
            <w:pPr>
              <w:spacing w:after="0" w:line="240" w:lineRule="auto"/>
              <w:contextualSpacing/>
              <w:jc w:val="center"/>
              <w:rPr>
                <w:rFonts w:cstheme="minorHAnsi"/>
                <w:bCs/>
              </w:rPr>
            </w:pPr>
            <w:r>
              <w:rPr>
                <w:rFonts w:cstheme="minorHAnsi"/>
                <w:bCs/>
              </w:rPr>
              <w:t>95</w:t>
            </w:r>
          </w:p>
        </w:tc>
      </w:tr>
      <w:tr w:rsidR="004A700D" w:rsidRPr="00D041DE" w14:paraId="3CF856A7" w14:textId="77777777" w:rsidTr="00D041DE">
        <w:tc>
          <w:tcPr>
            <w:tcW w:w="6055" w:type="dxa"/>
            <w:shd w:val="clear" w:color="auto" w:fill="FFFFFF"/>
            <w:tcMar>
              <w:top w:w="150" w:type="dxa"/>
              <w:left w:w="150" w:type="dxa"/>
              <w:bottom w:w="150" w:type="dxa"/>
              <w:right w:w="150" w:type="dxa"/>
            </w:tcMar>
            <w:hideMark/>
          </w:tcPr>
          <w:p w14:paraId="63C5CE4B" w14:textId="77777777" w:rsidR="004A700D" w:rsidRPr="00D041DE" w:rsidRDefault="004A700D" w:rsidP="0092214E">
            <w:pPr>
              <w:spacing w:after="0" w:line="240" w:lineRule="auto"/>
              <w:contextualSpacing/>
              <w:rPr>
                <w:rFonts w:cstheme="minorHAnsi"/>
                <w:b/>
                <w:bCs/>
              </w:rPr>
            </w:pPr>
            <w:r w:rsidRPr="00D041DE">
              <w:rPr>
                <w:rFonts w:cstheme="minorHAnsi"/>
                <w:b/>
                <w:bCs/>
              </w:rPr>
              <w:t xml:space="preserve">Case Study Responses and Concept Map Assignment (completed individually) </w:t>
            </w:r>
          </w:p>
          <w:p w14:paraId="3687F09C" w14:textId="77777777" w:rsidR="004A700D" w:rsidRPr="00D041DE" w:rsidRDefault="004A700D" w:rsidP="0092214E">
            <w:pPr>
              <w:pStyle w:val="ListParagraph"/>
              <w:numPr>
                <w:ilvl w:val="0"/>
                <w:numId w:val="14"/>
              </w:numPr>
              <w:spacing w:after="0" w:line="240" w:lineRule="auto"/>
              <w:rPr>
                <w:rFonts w:cstheme="minorHAnsi"/>
                <w:bCs/>
              </w:rPr>
            </w:pPr>
            <w:r w:rsidRPr="00D041DE">
              <w:rPr>
                <w:rFonts w:cstheme="minorHAnsi"/>
                <w:bCs/>
              </w:rPr>
              <w:t xml:space="preserve">2 Harvard </w:t>
            </w:r>
            <w:r w:rsidR="00C32384" w:rsidRPr="00D041DE">
              <w:rPr>
                <w:rFonts w:cstheme="minorHAnsi"/>
                <w:bCs/>
              </w:rPr>
              <w:t xml:space="preserve">case studies, written </w:t>
            </w:r>
            <w:r w:rsidRPr="00D041DE">
              <w:rPr>
                <w:rFonts w:cstheme="minorHAnsi"/>
                <w:bCs/>
              </w:rPr>
              <w:t>(</w:t>
            </w:r>
            <w:r w:rsidR="00C32384" w:rsidRPr="00D041DE">
              <w:rPr>
                <w:rFonts w:cstheme="minorHAnsi"/>
                <w:bCs/>
              </w:rPr>
              <w:t xml:space="preserve">2 </w:t>
            </w:r>
            <w:r w:rsidRPr="00D041DE">
              <w:rPr>
                <w:rFonts w:cstheme="minorHAnsi"/>
                <w:bCs/>
              </w:rPr>
              <w:t xml:space="preserve">at </w:t>
            </w:r>
            <w:r w:rsidR="00C32384" w:rsidRPr="00D041DE">
              <w:rPr>
                <w:rFonts w:cstheme="minorHAnsi"/>
                <w:bCs/>
              </w:rPr>
              <w:t>12.5</w:t>
            </w:r>
            <w:r w:rsidRPr="00D041DE">
              <w:rPr>
                <w:rFonts w:cstheme="minorHAnsi"/>
                <w:bCs/>
              </w:rPr>
              <w:t>% each)</w:t>
            </w:r>
          </w:p>
          <w:p w14:paraId="18265097" w14:textId="77777777" w:rsidR="004A700D" w:rsidRPr="00D041DE" w:rsidRDefault="004A700D" w:rsidP="00C32384">
            <w:pPr>
              <w:pStyle w:val="ListParagraph"/>
              <w:numPr>
                <w:ilvl w:val="0"/>
                <w:numId w:val="14"/>
              </w:numPr>
              <w:spacing w:after="0" w:line="240" w:lineRule="auto"/>
              <w:rPr>
                <w:rFonts w:cstheme="minorHAnsi"/>
                <w:b/>
                <w:bCs/>
              </w:rPr>
            </w:pPr>
            <w:r w:rsidRPr="00D041DE">
              <w:rPr>
                <w:rFonts w:cstheme="minorHAnsi"/>
                <w:bCs/>
              </w:rPr>
              <w:t xml:space="preserve">1 </w:t>
            </w:r>
            <w:r w:rsidR="00C32384" w:rsidRPr="00D041DE">
              <w:rPr>
                <w:rFonts w:cstheme="minorHAnsi"/>
                <w:bCs/>
              </w:rPr>
              <w:t xml:space="preserve">case study visual, graphic, or concept map </w:t>
            </w:r>
            <w:r w:rsidR="00D82C3F">
              <w:rPr>
                <w:rFonts w:cstheme="minorHAnsi"/>
                <w:bCs/>
              </w:rPr>
              <w:t>to support one of the case studies</w:t>
            </w:r>
            <w:r w:rsidRPr="00D041DE">
              <w:rPr>
                <w:rFonts w:cstheme="minorHAnsi"/>
                <w:bCs/>
              </w:rPr>
              <w:t xml:space="preserve"> (</w:t>
            </w:r>
            <w:r w:rsidR="00C32384" w:rsidRPr="00D041DE">
              <w:rPr>
                <w:rFonts w:cstheme="minorHAnsi"/>
                <w:bCs/>
              </w:rPr>
              <w:t xml:space="preserve">5 </w:t>
            </w:r>
            <w:r w:rsidRPr="00D041DE">
              <w:rPr>
                <w:rFonts w:cstheme="minorHAnsi"/>
                <w:bCs/>
              </w:rPr>
              <w:t>%)</w:t>
            </w:r>
          </w:p>
        </w:tc>
        <w:tc>
          <w:tcPr>
            <w:tcW w:w="1705" w:type="dxa"/>
            <w:shd w:val="clear" w:color="auto" w:fill="FFFFFF"/>
            <w:tcMar>
              <w:top w:w="150" w:type="dxa"/>
              <w:left w:w="150" w:type="dxa"/>
              <w:bottom w:w="150" w:type="dxa"/>
              <w:right w:w="150" w:type="dxa"/>
            </w:tcMar>
            <w:hideMark/>
          </w:tcPr>
          <w:p w14:paraId="10EE6203" w14:textId="77777777" w:rsidR="004A700D" w:rsidRPr="00D041DE" w:rsidRDefault="004A700D" w:rsidP="00D041DE">
            <w:pPr>
              <w:spacing w:after="0" w:line="240" w:lineRule="auto"/>
              <w:contextualSpacing/>
              <w:jc w:val="center"/>
              <w:rPr>
                <w:rFonts w:cstheme="minorHAnsi"/>
                <w:bCs/>
              </w:rPr>
            </w:pPr>
            <w:r w:rsidRPr="00D041DE">
              <w:rPr>
                <w:rFonts w:cstheme="minorHAnsi"/>
                <w:bCs/>
              </w:rPr>
              <w:t>30%</w:t>
            </w:r>
          </w:p>
        </w:tc>
        <w:tc>
          <w:tcPr>
            <w:tcW w:w="1584" w:type="dxa"/>
            <w:shd w:val="clear" w:color="auto" w:fill="FFFFFF"/>
          </w:tcPr>
          <w:p w14:paraId="2432C690" w14:textId="77777777" w:rsidR="004A700D" w:rsidRPr="00D041DE" w:rsidRDefault="00D041DE" w:rsidP="00D041DE">
            <w:pPr>
              <w:spacing w:after="0" w:line="240" w:lineRule="auto"/>
              <w:contextualSpacing/>
              <w:jc w:val="center"/>
              <w:rPr>
                <w:rFonts w:cstheme="minorHAnsi"/>
                <w:bCs/>
              </w:rPr>
            </w:pPr>
            <w:r>
              <w:rPr>
                <w:rFonts w:cstheme="minorHAnsi"/>
                <w:bCs/>
              </w:rPr>
              <w:t>100</w:t>
            </w:r>
          </w:p>
          <w:p w14:paraId="4AF84200" w14:textId="77777777" w:rsidR="004A700D" w:rsidRPr="00D041DE" w:rsidRDefault="004A700D" w:rsidP="00D041DE">
            <w:pPr>
              <w:spacing w:after="0" w:line="240" w:lineRule="auto"/>
              <w:contextualSpacing/>
              <w:jc w:val="center"/>
              <w:rPr>
                <w:rFonts w:cstheme="minorHAnsi"/>
                <w:bCs/>
              </w:rPr>
            </w:pPr>
          </w:p>
          <w:p w14:paraId="3108E2FA" w14:textId="77777777" w:rsidR="004A700D" w:rsidRPr="00D041DE" w:rsidRDefault="004A700D" w:rsidP="00D041DE">
            <w:pPr>
              <w:spacing w:after="0" w:line="240" w:lineRule="auto"/>
              <w:contextualSpacing/>
              <w:jc w:val="center"/>
              <w:rPr>
                <w:rFonts w:cstheme="minorHAnsi"/>
                <w:bCs/>
              </w:rPr>
            </w:pPr>
          </w:p>
        </w:tc>
      </w:tr>
      <w:tr w:rsidR="004A700D" w:rsidRPr="00D041DE" w14:paraId="22E3E764" w14:textId="77777777" w:rsidTr="00D041DE">
        <w:tc>
          <w:tcPr>
            <w:tcW w:w="6055" w:type="dxa"/>
            <w:shd w:val="clear" w:color="auto" w:fill="FFFFFF"/>
            <w:tcMar>
              <w:top w:w="150" w:type="dxa"/>
              <w:left w:w="150" w:type="dxa"/>
              <w:bottom w:w="150" w:type="dxa"/>
              <w:right w:w="150" w:type="dxa"/>
            </w:tcMar>
            <w:hideMark/>
          </w:tcPr>
          <w:p w14:paraId="1E212999" w14:textId="77777777" w:rsidR="004A700D" w:rsidRPr="00D041DE" w:rsidRDefault="004A700D" w:rsidP="0092214E">
            <w:pPr>
              <w:spacing w:after="0" w:line="240" w:lineRule="auto"/>
              <w:contextualSpacing/>
              <w:rPr>
                <w:rFonts w:cstheme="minorHAnsi"/>
                <w:b/>
                <w:bCs/>
              </w:rPr>
            </w:pPr>
            <w:r w:rsidRPr="00D041DE">
              <w:rPr>
                <w:rFonts w:cstheme="minorHAnsi"/>
                <w:b/>
                <w:bCs/>
              </w:rPr>
              <w:t>2 Quizzes (completed individually, 5% each)</w:t>
            </w:r>
          </w:p>
          <w:p w14:paraId="79459FC1" w14:textId="77777777" w:rsidR="004A700D" w:rsidRPr="00D041DE" w:rsidRDefault="004A700D" w:rsidP="0092214E">
            <w:pPr>
              <w:pStyle w:val="ListParagraph"/>
              <w:numPr>
                <w:ilvl w:val="0"/>
                <w:numId w:val="16"/>
              </w:numPr>
              <w:spacing w:after="0" w:line="240" w:lineRule="auto"/>
              <w:rPr>
                <w:rFonts w:cstheme="minorHAnsi"/>
                <w:b/>
                <w:bCs/>
              </w:rPr>
            </w:pPr>
            <w:r w:rsidRPr="00D041DE">
              <w:rPr>
                <w:rFonts w:cstheme="minorHAnsi"/>
                <w:bCs/>
              </w:rPr>
              <w:t xml:space="preserve">based on readings, videos, presentations, </w:t>
            </w:r>
            <w:proofErr w:type="gramStart"/>
            <w:r w:rsidRPr="00D041DE">
              <w:rPr>
                <w:rFonts w:cstheme="minorHAnsi"/>
                <w:bCs/>
              </w:rPr>
              <w:t>other</w:t>
            </w:r>
            <w:proofErr w:type="gramEnd"/>
            <w:r w:rsidRPr="00D041DE">
              <w:rPr>
                <w:rFonts w:cstheme="minorHAnsi"/>
                <w:bCs/>
              </w:rPr>
              <w:t xml:space="preserve"> course content as assigned</w:t>
            </w:r>
          </w:p>
        </w:tc>
        <w:tc>
          <w:tcPr>
            <w:tcW w:w="1705" w:type="dxa"/>
            <w:shd w:val="clear" w:color="auto" w:fill="FFFFFF"/>
            <w:tcMar>
              <w:top w:w="150" w:type="dxa"/>
              <w:left w:w="150" w:type="dxa"/>
              <w:bottom w:w="150" w:type="dxa"/>
              <w:right w:w="150" w:type="dxa"/>
            </w:tcMar>
            <w:hideMark/>
          </w:tcPr>
          <w:p w14:paraId="7F0EB2C2" w14:textId="77777777" w:rsidR="004A700D" w:rsidRPr="00D041DE" w:rsidRDefault="004A700D" w:rsidP="00D041DE">
            <w:pPr>
              <w:spacing w:after="0" w:line="240" w:lineRule="auto"/>
              <w:contextualSpacing/>
              <w:jc w:val="center"/>
              <w:rPr>
                <w:rFonts w:cstheme="minorHAnsi"/>
                <w:bCs/>
              </w:rPr>
            </w:pPr>
            <w:r w:rsidRPr="00D041DE">
              <w:rPr>
                <w:rFonts w:cstheme="minorHAnsi"/>
                <w:bCs/>
              </w:rPr>
              <w:t>10%</w:t>
            </w:r>
          </w:p>
        </w:tc>
        <w:tc>
          <w:tcPr>
            <w:tcW w:w="1584" w:type="dxa"/>
            <w:shd w:val="clear" w:color="auto" w:fill="FFFFFF"/>
          </w:tcPr>
          <w:p w14:paraId="71ECC239" w14:textId="77777777" w:rsidR="004A700D" w:rsidRPr="00D041DE" w:rsidRDefault="00D041DE" w:rsidP="00D041DE">
            <w:pPr>
              <w:spacing w:after="0" w:line="240" w:lineRule="auto"/>
              <w:contextualSpacing/>
              <w:jc w:val="center"/>
              <w:rPr>
                <w:rFonts w:cstheme="minorHAnsi"/>
                <w:bCs/>
              </w:rPr>
            </w:pPr>
            <w:r>
              <w:rPr>
                <w:rFonts w:cstheme="minorHAnsi"/>
                <w:bCs/>
              </w:rPr>
              <w:t>32</w:t>
            </w:r>
          </w:p>
        </w:tc>
      </w:tr>
      <w:tr w:rsidR="004A700D" w:rsidRPr="00D041DE" w14:paraId="02461406" w14:textId="77777777" w:rsidTr="00D041DE">
        <w:tc>
          <w:tcPr>
            <w:tcW w:w="6055" w:type="dxa"/>
            <w:shd w:val="clear" w:color="auto" w:fill="FFFFFF"/>
            <w:tcMar>
              <w:top w:w="150" w:type="dxa"/>
              <w:left w:w="150" w:type="dxa"/>
              <w:bottom w:w="150" w:type="dxa"/>
              <w:right w:w="150" w:type="dxa"/>
            </w:tcMar>
            <w:hideMark/>
          </w:tcPr>
          <w:p w14:paraId="1C30A359" w14:textId="77777777" w:rsidR="004A700D" w:rsidRPr="00D041DE" w:rsidRDefault="004A700D" w:rsidP="0092214E">
            <w:pPr>
              <w:spacing w:after="0" w:line="240" w:lineRule="auto"/>
              <w:contextualSpacing/>
              <w:rPr>
                <w:rFonts w:cstheme="minorHAnsi"/>
                <w:b/>
                <w:bCs/>
              </w:rPr>
            </w:pPr>
            <w:r w:rsidRPr="00D041DE">
              <w:rPr>
                <w:rFonts w:cstheme="minorHAnsi"/>
                <w:b/>
                <w:bCs/>
              </w:rPr>
              <w:t>Final Project –Digital Transformation and Leadership Plan</w:t>
            </w:r>
          </w:p>
          <w:p w14:paraId="10F753C5" w14:textId="77777777" w:rsidR="004A700D" w:rsidRPr="00D041DE" w:rsidRDefault="004A700D" w:rsidP="0092214E">
            <w:pPr>
              <w:pStyle w:val="ListParagraph"/>
              <w:numPr>
                <w:ilvl w:val="0"/>
                <w:numId w:val="15"/>
              </w:numPr>
              <w:spacing w:after="0" w:line="240" w:lineRule="auto"/>
              <w:rPr>
                <w:rFonts w:cstheme="minorHAnsi"/>
                <w:bCs/>
              </w:rPr>
            </w:pPr>
            <w:r w:rsidRPr="00D041DE">
              <w:rPr>
                <w:rFonts w:cstheme="minorHAnsi"/>
                <w:bCs/>
              </w:rPr>
              <w:t xml:space="preserve">Individual Contribution (15%) </w:t>
            </w:r>
          </w:p>
          <w:p w14:paraId="7B555626" w14:textId="77777777" w:rsidR="004A700D" w:rsidRPr="00D041DE" w:rsidRDefault="004A700D" w:rsidP="0092214E">
            <w:pPr>
              <w:pStyle w:val="ListParagraph"/>
              <w:numPr>
                <w:ilvl w:val="0"/>
                <w:numId w:val="15"/>
              </w:numPr>
              <w:spacing w:after="0" w:line="240" w:lineRule="auto"/>
              <w:rPr>
                <w:rFonts w:cstheme="minorHAnsi"/>
                <w:bCs/>
              </w:rPr>
            </w:pPr>
            <w:r w:rsidRPr="00D041DE">
              <w:rPr>
                <w:rFonts w:cstheme="minorHAnsi"/>
                <w:bCs/>
              </w:rPr>
              <w:t xml:space="preserve">Overall Group Presentation (10%) </w:t>
            </w:r>
          </w:p>
          <w:p w14:paraId="13D6E8BE" w14:textId="77777777" w:rsidR="004A700D" w:rsidRPr="00D041DE" w:rsidRDefault="004A700D" w:rsidP="0092214E">
            <w:pPr>
              <w:pStyle w:val="ListParagraph"/>
              <w:numPr>
                <w:ilvl w:val="0"/>
                <w:numId w:val="15"/>
              </w:numPr>
              <w:spacing w:after="0" w:line="240" w:lineRule="auto"/>
              <w:rPr>
                <w:rFonts w:cstheme="minorHAnsi"/>
                <w:bCs/>
              </w:rPr>
            </w:pPr>
            <w:r w:rsidRPr="00D041DE">
              <w:rPr>
                <w:rFonts w:cstheme="minorHAnsi"/>
                <w:bCs/>
              </w:rPr>
              <w:lastRenderedPageBreak/>
              <w:t>Review of Your Team Collaboration (2.5%)</w:t>
            </w:r>
          </w:p>
          <w:p w14:paraId="36AB7B18" w14:textId="77777777" w:rsidR="004A700D" w:rsidRPr="00D041DE" w:rsidRDefault="004A700D" w:rsidP="0092214E">
            <w:pPr>
              <w:pStyle w:val="ListParagraph"/>
              <w:numPr>
                <w:ilvl w:val="0"/>
                <w:numId w:val="15"/>
              </w:numPr>
              <w:spacing w:after="0" w:line="240" w:lineRule="auto"/>
              <w:rPr>
                <w:rFonts w:cstheme="minorHAnsi"/>
                <w:b/>
                <w:bCs/>
              </w:rPr>
            </w:pPr>
            <w:r w:rsidRPr="00D041DE">
              <w:rPr>
                <w:rFonts w:cstheme="minorHAnsi"/>
                <w:bCs/>
              </w:rPr>
              <w:t>Review of Peer Project Presentations (2.5%)</w:t>
            </w:r>
          </w:p>
        </w:tc>
        <w:tc>
          <w:tcPr>
            <w:tcW w:w="1705" w:type="dxa"/>
            <w:shd w:val="clear" w:color="auto" w:fill="FFFFFF"/>
            <w:tcMar>
              <w:top w:w="150" w:type="dxa"/>
              <w:left w:w="150" w:type="dxa"/>
              <w:bottom w:w="150" w:type="dxa"/>
              <w:right w:w="150" w:type="dxa"/>
            </w:tcMar>
            <w:hideMark/>
          </w:tcPr>
          <w:p w14:paraId="6B9E18CA" w14:textId="77777777" w:rsidR="004A700D" w:rsidRPr="00D041DE" w:rsidRDefault="004A700D" w:rsidP="00D041DE">
            <w:pPr>
              <w:spacing w:after="0" w:line="240" w:lineRule="auto"/>
              <w:contextualSpacing/>
              <w:jc w:val="center"/>
              <w:rPr>
                <w:rFonts w:cstheme="minorHAnsi"/>
                <w:bCs/>
              </w:rPr>
            </w:pPr>
            <w:r w:rsidRPr="00D041DE">
              <w:rPr>
                <w:rFonts w:cstheme="minorHAnsi"/>
                <w:bCs/>
              </w:rPr>
              <w:lastRenderedPageBreak/>
              <w:t>30%</w:t>
            </w:r>
          </w:p>
        </w:tc>
        <w:tc>
          <w:tcPr>
            <w:tcW w:w="1584" w:type="dxa"/>
            <w:shd w:val="clear" w:color="auto" w:fill="FFFFFF"/>
          </w:tcPr>
          <w:p w14:paraId="2B29EBC1" w14:textId="77777777" w:rsidR="004A700D" w:rsidRPr="00D041DE" w:rsidRDefault="00D041DE" w:rsidP="00D041DE">
            <w:pPr>
              <w:spacing w:after="0" w:line="240" w:lineRule="auto"/>
              <w:contextualSpacing/>
              <w:jc w:val="center"/>
              <w:rPr>
                <w:rFonts w:cstheme="minorHAnsi"/>
                <w:bCs/>
              </w:rPr>
            </w:pPr>
            <w:r>
              <w:rPr>
                <w:rFonts w:cstheme="minorHAnsi"/>
                <w:bCs/>
              </w:rPr>
              <w:t>100</w:t>
            </w:r>
          </w:p>
        </w:tc>
      </w:tr>
    </w:tbl>
    <w:p w14:paraId="557AD38A" w14:textId="77777777" w:rsidR="002C1E47" w:rsidRDefault="002C1E47" w:rsidP="002C1E47">
      <w:pPr>
        <w:spacing w:line="240" w:lineRule="auto"/>
        <w:rPr>
          <w:rFonts w:cs="Times New Roman"/>
          <w:color w:val="000000" w:themeColor="text1"/>
          <w:sz w:val="24"/>
          <w:szCs w:val="24"/>
        </w:rPr>
      </w:pPr>
    </w:p>
    <w:p w14:paraId="6412392A" w14:textId="77777777" w:rsidR="00801642" w:rsidRDefault="00BF62B9" w:rsidP="00BF62B9">
      <w:pPr>
        <w:spacing w:after="0" w:line="240" w:lineRule="auto"/>
        <w:rPr>
          <w:rFonts w:cs="Times New Roman"/>
          <w:b/>
          <w:color w:val="000000" w:themeColor="text1"/>
          <w:sz w:val="24"/>
          <w:szCs w:val="24"/>
        </w:rPr>
      </w:pPr>
      <w:r w:rsidRPr="00BF62B9">
        <w:rPr>
          <w:rFonts w:cs="Times New Roman"/>
          <w:b/>
          <w:color w:val="000000" w:themeColor="text1"/>
          <w:sz w:val="24"/>
          <w:szCs w:val="24"/>
        </w:rPr>
        <w:t xml:space="preserve">Participation and </w:t>
      </w:r>
      <w:r w:rsidR="00B51636" w:rsidRPr="00BF62B9">
        <w:rPr>
          <w:rFonts w:cs="Times New Roman"/>
          <w:b/>
          <w:color w:val="000000" w:themeColor="text1"/>
          <w:sz w:val="24"/>
          <w:szCs w:val="24"/>
        </w:rPr>
        <w:t>Collaboration</w:t>
      </w:r>
      <w:r w:rsidR="00B51636" w:rsidRPr="00BF62B9">
        <w:rPr>
          <w:rFonts w:cs="Times New Roman"/>
          <w:color w:val="000000" w:themeColor="text1"/>
          <w:sz w:val="24"/>
          <w:szCs w:val="24"/>
        </w:rPr>
        <w:t xml:space="preserve"> </w:t>
      </w:r>
      <w:r w:rsidR="00B51636" w:rsidRPr="00E11EF6">
        <w:rPr>
          <w:rFonts w:cs="Times New Roman"/>
          <w:b/>
          <w:color w:val="000000" w:themeColor="text1"/>
          <w:sz w:val="24"/>
          <w:szCs w:val="24"/>
        </w:rPr>
        <w:t>(</w:t>
      </w:r>
      <w:r w:rsidRPr="00E11EF6">
        <w:rPr>
          <w:rFonts w:cs="Times New Roman"/>
          <w:b/>
          <w:color w:val="000000" w:themeColor="text1"/>
          <w:sz w:val="24"/>
          <w:szCs w:val="24"/>
        </w:rPr>
        <w:t xml:space="preserve">30%) </w:t>
      </w:r>
    </w:p>
    <w:p w14:paraId="2A27DD8C" w14:textId="77777777" w:rsidR="00BF62B9" w:rsidRDefault="00E11EF6" w:rsidP="00BF62B9">
      <w:pPr>
        <w:spacing w:after="0" w:line="240" w:lineRule="auto"/>
        <w:rPr>
          <w:rFonts w:cs="Times New Roman"/>
          <w:color w:val="000000" w:themeColor="text1"/>
          <w:sz w:val="24"/>
          <w:szCs w:val="24"/>
        </w:rPr>
      </w:pPr>
      <w:r w:rsidRPr="00BF62B9">
        <w:rPr>
          <w:rFonts w:cs="Times New Roman"/>
          <w:color w:val="000000" w:themeColor="text1"/>
          <w:sz w:val="24"/>
          <w:szCs w:val="24"/>
        </w:rPr>
        <w:t xml:space="preserve">Class involvement is heavily encouraged and necessary to do well in this class. </w:t>
      </w:r>
      <w:r>
        <w:rPr>
          <w:rFonts w:cs="Times New Roman"/>
          <w:color w:val="000000" w:themeColor="text1"/>
          <w:sz w:val="24"/>
          <w:szCs w:val="24"/>
        </w:rPr>
        <w:t>Participation includes o</w:t>
      </w:r>
      <w:r w:rsidR="00BF62B9" w:rsidRPr="00BF62B9">
        <w:rPr>
          <w:rFonts w:cs="Times New Roman"/>
          <w:color w:val="000000" w:themeColor="text1"/>
          <w:sz w:val="24"/>
          <w:szCs w:val="24"/>
        </w:rPr>
        <w:t>nline contributions or interactions</w:t>
      </w:r>
      <w:r w:rsidR="00BF62B9">
        <w:rPr>
          <w:rFonts w:cs="Times New Roman"/>
          <w:color w:val="000000" w:themeColor="text1"/>
          <w:sz w:val="24"/>
          <w:szCs w:val="24"/>
        </w:rPr>
        <w:t>, attendance, breakout activities</w:t>
      </w:r>
      <w:r w:rsidR="00B51636">
        <w:rPr>
          <w:rFonts w:cs="Times New Roman"/>
          <w:color w:val="000000" w:themeColor="text1"/>
          <w:sz w:val="24"/>
          <w:szCs w:val="24"/>
        </w:rPr>
        <w:t xml:space="preserve">, polls, surveys, </w:t>
      </w:r>
      <w:proofErr w:type="gramStart"/>
      <w:r w:rsidR="00B51636">
        <w:rPr>
          <w:rFonts w:cs="Times New Roman"/>
          <w:color w:val="000000" w:themeColor="text1"/>
          <w:sz w:val="24"/>
          <w:szCs w:val="24"/>
        </w:rPr>
        <w:t>discussions</w:t>
      </w:r>
      <w:proofErr w:type="gramEnd"/>
      <w:r>
        <w:rPr>
          <w:rFonts w:cs="Times New Roman"/>
          <w:color w:val="000000" w:themeColor="text1"/>
          <w:sz w:val="24"/>
          <w:szCs w:val="24"/>
        </w:rPr>
        <w:t xml:space="preserve"> and other activities as indicated in UB Learns</w:t>
      </w:r>
      <w:r w:rsidR="00B51636">
        <w:rPr>
          <w:rFonts w:cs="Times New Roman"/>
          <w:color w:val="000000" w:themeColor="text1"/>
          <w:sz w:val="24"/>
          <w:szCs w:val="24"/>
        </w:rPr>
        <w:t xml:space="preserve">. There will be a minimum of 3 group activities (25%) as well as </w:t>
      </w:r>
      <w:r w:rsidR="00BF62B9" w:rsidRPr="00BF62B9">
        <w:rPr>
          <w:rFonts w:cs="Times New Roman"/>
          <w:color w:val="000000" w:themeColor="text1"/>
          <w:sz w:val="24"/>
          <w:szCs w:val="24"/>
        </w:rPr>
        <w:t>1 individual assignment (5%)</w:t>
      </w:r>
      <w:r w:rsidR="00B51636">
        <w:rPr>
          <w:rFonts w:cs="Times New Roman"/>
          <w:color w:val="000000" w:themeColor="text1"/>
          <w:sz w:val="24"/>
          <w:szCs w:val="24"/>
        </w:rPr>
        <w:t>.</w:t>
      </w:r>
    </w:p>
    <w:p w14:paraId="566AFCCE" w14:textId="77777777" w:rsidR="00BF62B9" w:rsidRDefault="00BF62B9" w:rsidP="00BF62B9">
      <w:pPr>
        <w:spacing w:after="0" w:line="240" w:lineRule="auto"/>
        <w:rPr>
          <w:rFonts w:cs="Times New Roman"/>
          <w:color w:val="000000" w:themeColor="text1"/>
          <w:sz w:val="24"/>
          <w:szCs w:val="24"/>
        </w:rPr>
      </w:pPr>
      <w:r w:rsidRPr="00BF62B9">
        <w:rPr>
          <w:rFonts w:cs="Times New Roman"/>
          <w:color w:val="000000" w:themeColor="text1"/>
          <w:sz w:val="24"/>
          <w:szCs w:val="24"/>
        </w:rPr>
        <w:t>A portion of your class involvement will be your attendance to class.  If you have issues or prior commitments that affect you being able to attend class, please let your instructor know as soon as possible so that we may make necessary accommodations.</w:t>
      </w:r>
    </w:p>
    <w:p w14:paraId="61714679" w14:textId="77777777" w:rsidR="00BF62B9" w:rsidRPr="00BF62B9" w:rsidRDefault="00BF62B9" w:rsidP="00BF62B9">
      <w:pPr>
        <w:spacing w:after="0" w:line="240" w:lineRule="auto"/>
        <w:rPr>
          <w:rFonts w:cs="Times New Roman"/>
          <w:color w:val="000000" w:themeColor="text1"/>
          <w:sz w:val="24"/>
          <w:szCs w:val="24"/>
        </w:rPr>
      </w:pPr>
    </w:p>
    <w:p w14:paraId="51A96F6A" w14:textId="77777777" w:rsidR="00801642" w:rsidRDefault="00BF62B9" w:rsidP="00450A3B">
      <w:pPr>
        <w:spacing w:after="0"/>
        <w:rPr>
          <w:rFonts w:cstheme="minorHAnsi"/>
          <w:b/>
          <w:bCs/>
          <w:sz w:val="24"/>
          <w:szCs w:val="24"/>
        </w:rPr>
      </w:pPr>
      <w:r>
        <w:rPr>
          <w:rFonts w:cstheme="minorHAnsi"/>
          <w:b/>
          <w:bCs/>
          <w:sz w:val="24"/>
          <w:szCs w:val="24"/>
        </w:rPr>
        <w:t>Case Study Responses and</w:t>
      </w:r>
      <w:r w:rsidRPr="00B236AB">
        <w:rPr>
          <w:rFonts w:cstheme="minorHAnsi"/>
          <w:b/>
          <w:bCs/>
          <w:sz w:val="24"/>
          <w:szCs w:val="24"/>
        </w:rPr>
        <w:t xml:space="preserve"> </w:t>
      </w:r>
      <w:r w:rsidR="00B51636">
        <w:rPr>
          <w:rFonts w:cstheme="minorHAnsi"/>
          <w:b/>
          <w:bCs/>
          <w:sz w:val="24"/>
          <w:szCs w:val="24"/>
        </w:rPr>
        <w:t xml:space="preserve">Concept Map </w:t>
      </w:r>
      <w:r>
        <w:rPr>
          <w:rFonts w:cstheme="minorHAnsi"/>
          <w:b/>
          <w:bCs/>
          <w:sz w:val="24"/>
          <w:szCs w:val="24"/>
        </w:rPr>
        <w:t>Assignments (</w:t>
      </w:r>
      <w:r w:rsidR="00801642">
        <w:rPr>
          <w:rFonts w:cstheme="minorHAnsi"/>
          <w:b/>
          <w:bCs/>
          <w:sz w:val="24"/>
          <w:szCs w:val="24"/>
        </w:rPr>
        <w:t>30%)</w:t>
      </w:r>
    </w:p>
    <w:p w14:paraId="6C241F14" w14:textId="77777777" w:rsidR="00BF62B9" w:rsidRPr="00BF62B9" w:rsidRDefault="00BF62B9" w:rsidP="00450A3B">
      <w:pPr>
        <w:spacing w:after="0"/>
        <w:rPr>
          <w:rFonts w:cstheme="minorHAnsi"/>
          <w:bCs/>
          <w:sz w:val="24"/>
          <w:szCs w:val="24"/>
        </w:rPr>
      </w:pPr>
      <w:r w:rsidRPr="00B51636">
        <w:rPr>
          <w:rFonts w:cstheme="minorHAnsi"/>
          <w:bCs/>
          <w:sz w:val="24"/>
          <w:szCs w:val="24"/>
        </w:rPr>
        <w:t>Two Case Studies</w:t>
      </w:r>
      <w:r>
        <w:rPr>
          <w:rFonts w:cstheme="minorHAnsi"/>
          <w:bCs/>
          <w:sz w:val="24"/>
          <w:szCs w:val="24"/>
        </w:rPr>
        <w:t xml:space="preserve"> (</w:t>
      </w:r>
      <w:r w:rsidR="00D82C3F">
        <w:rPr>
          <w:rFonts w:cstheme="minorHAnsi"/>
          <w:bCs/>
          <w:sz w:val="24"/>
          <w:szCs w:val="24"/>
        </w:rPr>
        <w:t>12.5</w:t>
      </w:r>
      <w:r>
        <w:rPr>
          <w:rFonts w:cstheme="minorHAnsi"/>
          <w:bCs/>
          <w:sz w:val="24"/>
          <w:szCs w:val="24"/>
        </w:rPr>
        <w:t>% each)</w:t>
      </w:r>
      <w:r w:rsidR="00801642">
        <w:rPr>
          <w:rFonts w:cstheme="minorHAnsi"/>
          <w:bCs/>
          <w:sz w:val="24"/>
          <w:szCs w:val="24"/>
        </w:rPr>
        <w:t xml:space="preserve">, completed individually, </w:t>
      </w:r>
      <w:r w:rsidR="00D82C3F">
        <w:rPr>
          <w:rFonts w:cstheme="minorHAnsi"/>
          <w:bCs/>
          <w:sz w:val="24"/>
          <w:szCs w:val="24"/>
        </w:rPr>
        <w:t xml:space="preserve">2 written (APA style preferred) </w:t>
      </w:r>
      <w:r w:rsidRPr="00BF62B9">
        <w:rPr>
          <w:rFonts w:cstheme="minorHAnsi"/>
          <w:bCs/>
          <w:sz w:val="24"/>
          <w:szCs w:val="24"/>
        </w:rPr>
        <w:t xml:space="preserve">and </w:t>
      </w:r>
      <w:r>
        <w:rPr>
          <w:rFonts w:cstheme="minorHAnsi"/>
          <w:bCs/>
          <w:sz w:val="24"/>
          <w:szCs w:val="24"/>
        </w:rPr>
        <w:t xml:space="preserve">1 </w:t>
      </w:r>
      <w:r w:rsidR="005C5629">
        <w:rPr>
          <w:rFonts w:cstheme="minorHAnsi"/>
          <w:bCs/>
          <w:sz w:val="24"/>
          <w:szCs w:val="24"/>
        </w:rPr>
        <w:t xml:space="preserve">visual or </w:t>
      </w:r>
      <w:r>
        <w:rPr>
          <w:rFonts w:cstheme="minorHAnsi"/>
          <w:bCs/>
          <w:sz w:val="24"/>
          <w:szCs w:val="24"/>
        </w:rPr>
        <w:t>concept map (</w:t>
      </w:r>
      <w:r w:rsidR="00D82C3F">
        <w:rPr>
          <w:rFonts w:cstheme="minorHAnsi"/>
          <w:bCs/>
          <w:sz w:val="24"/>
          <w:szCs w:val="24"/>
        </w:rPr>
        <w:t>5</w:t>
      </w:r>
      <w:r>
        <w:rPr>
          <w:rFonts w:cstheme="minorHAnsi"/>
          <w:bCs/>
          <w:sz w:val="24"/>
          <w:szCs w:val="24"/>
        </w:rPr>
        <w:t>%)</w:t>
      </w:r>
      <w:r w:rsidRPr="00BF62B9">
        <w:rPr>
          <w:rFonts w:cstheme="minorHAnsi"/>
          <w:bCs/>
          <w:sz w:val="24"/>
          <w:szCs w:val="24"/>
        </w:rPr>
        <w:t xml:space="preserve"> </w:t>
      </w:r>
      <w:r w:rsidR="00D041DE">
        <w:rPr>
          <w:rFonts w:cstheme="minorHAnsi"/>
          <w:bCs/>
          <w:sz w:val="24"/>
          <w:szCs w:val="24"/>
        </w:rPr>
        <w:t xml:space="preserve">to support </w:t>
      </w:r>
      <w:r w:rsidR="00D041DE" w:rsidRPr="00D82C3F">
        <w:rPr>
          <w:rFonts w:cstheme="minorHAnsi"/>
          <w:bCs/>
          <w:i/>
          <w:sz w:val="24"/>
          <w:szCs w:val="24"/>
        </w:rPr>
        <w:t>one</w:t>
      </w:r>
      <w:r w:rsidR="00D041DE">
        <w:rPr>
          <w:rFonts w:cstheme="minorHAnsi"/>
          <w:bCs/>
          <w:sz w:val="24"/>
          <w:szCs w:val="24"/>
        </w:rPr>
        <w:t xml:space="preserve"> of your cases</w:t>
      </w:r>
      <w:r w:rsidRPr="00BF62B9">
        <w:rPr>
          <w:rFonts w:cstheme="minorHAnsi"/>
          <w:bCs/>
          <w:sz w:val="24"/>
          <w:szCs w:val="24"/>
        </w:rPr>
        <w:t xml:space="preserve">. </w:t>
      </w:r>
      <w:r w:rsidR="00B51636">
        <w:rPr>
          <w:rFonts w:cstheme="minorHAnsi"/>
          <w:bCs/>
          <w:sz w:val="24"/>
          <w:szCs w:val="24"/>
        </w:rPr>
        <w:t xml:space="preserve">We will </w:t>
      </w:r>
      <w:r>
        <w:rPr>
          <w:rFonts w:cstheme="minorHAnsi"/>
          <w:bCs/>
          <w:sz w:val="24"/>
          <w:szCs w:val="24"/>
        </w:rPr>
        <w:t xml:space="preserve">discuss strategy, format, </w:t>
      </w:r>
      <w:proofErr w:type="gramStart"/>
      <w:r>
        <w:rPr>
          <w:rFonts w:cstheme="minorHAnsi"/>
          <w:bCs/>
          <w:sz w:val="24"/>
          <w:szCs w:val="24"/>
        </w:rPr>
        <w:t>concepts</w:t>
      </w:r>
      <w:proofErr w:type="gramEnd"/>
      <w:r>
        <w:rPr>
          <w:rFonts w:cstheme="minorHAnsi"/>
          <w:bCs/>
          <w:sz w:val="24"/>
          <w:szCs w:val="24"/>
        </w:rPr>
        <w:t xml:space="preserve"> and </w:t>
      </w:r>
      <w:r w:rsidR="005C5629">
        <w:rPr>
          <w:rFonts w:cstheme="minorHAnsi"/>
          <w:bCs/>
          <w:sz w:val="24"/>
          <w:szCs w:val="24"/>
        </w:rPr>
        <w:t xml:space="preserve">a </w:t>
      </w:r>
      <w:r>
        <w:rPr>
          <w:rFonts w:cstheme="minorHAnsi"/>
          <w:bCs/>
          <w:sz w:val="24"/>
          <w:szCs w:val="24"/>
        </w:rPr>
        <w:t xml:space="preserve">review of rubric will be provided as part of class content and discussion.  </w:t>
      </w:r>
      <w:r w:rsidRPr="00BF62B9">
        <w:rPr>
          <w:rFonts w:cstheme="minorHAnsi"/>
          <w:bCs/>
          <w:sz w:val="24"/>
          <w:szCs w:val="24"/>
        </w:rPr>
        <w:t xml:space="preserve">Response papers </w:t>
      </w:r>
      <w:r w:rsidR="00B51636">
        <w:rPr>
          <w:rFonts w:cstheme="minorHAnsi"/>
          <w:bCs/>
          <w:sz w:val="24"/>
          <w:szCs w:val="24"/>
        </w:rPr>
        <w:t>will be</w:t>
      </w:r>
      <w:r w:rsidR="00D041DE">
        <w:rPr>
          <w:rFonts w:cstheme="minorHAnsi"/>
          <w:bCs/>
          <w:sz w:val="24"/>
          <w:szCs w:val="24"/>
        </w:rPr>
        <w:t xml:space="preserve"> completed </w:t>
      </w:r>
      <w:r w:rsidRPr="00BF62B9">
        <w:rPr>
          <w:rFonts w:cstheme="minorHAnsi"/>
          <w:bCs/>
          <w:sz w:val="24"/>
          <w:szCs w:val="24"/>
        </w:rPr>
        <w:t>and submitted via UB</w:t>
      </w:r>
      <w:r w:rsidR="00D041DE">
        <w:rPr>
          <w:rFonts w:cstheme="minorHAnsi"/>
          <w:bCs/>
          <w:sz w:val="24"/>
          <w:szCs w:val="24"/>
        </w:rPr>
        <w:t xml:space="preserve"> </w:t>
      </w:r>
      <w:r w:rsidRPr="00BF62B9">
        <w:rPr>
          <w:rFonts w:cstheme="minorHAnsi"/>
          <w:bCs/>
          <w:sz w:val="24"/>
          <w:szCs w:val="24"/>
        </w:rPr>
        <w:t>Learns</w:t>
      </w:r>
      <w:r>
        <w:rPr>
          <w:rFonts w:cstheme="minorHAnsi"/>
          <w:bCs/>
          <w:sz w:val="24"/>
          <w:szCs w:val="24"/>
        </w:rPr>
        <w:t xml:space="preserve">. </w:t>
      </w:r>
    </w:p>
    <w:p w14:paraId="40C93FD9" w14:textId="77777777" w:rsidR="00BF62B9" w:rsidRPr="00BF62B9" w:rsidRDefault="00BF62B9" w:rsidP="00450A3B">
      <w:pPr>
        <w:spacing w:after="0" w:line="240" w:lineRule="auto"/>
        <w:rPr>
          <w:rFonts w:cs="Times New Roman"/>
          <w:color w:val="000000" w:themeColor="text1"/>
          <w:sz w:val="24"/>
          <w:szCs w:val="24"/>
        </w:rPr>
      </w:pPr>
    </w:p>
    <w:p w14:paraId="03A32BCC" w14:textId="77777777" w:rsidR="00801642" w:rsidRDefault="00BF62B9" w:rsidP="00BF62B9">
      <w:pPr>
        <w:spacing w:after="0" w:line="240" w:lineRule="auto"/>
        <w:rPr>
          <w:rFonts w:cs="Times New Roman"/>
          <w:color w:val="000000" w:themeColor="text1"/>
          <w:sz w:val="24"/>
          <w:szCs w:val="24"/>
        </w:rPr>
      </w:pPr>
      <w:r>
        <w:rPr>
          <w:rFonts w:cs="Times New Roman"/>
          <w:b/>
          <w:color w:val="000000" w:themeColor="text1"/>
          <w:sz w:val="24"/>
          <w:szCs w:val="24"/>
        </w:rPr>
        <w:t>Two</w:t>
      </w:r>
      <w:r w:rsidRPr="00BF62B9">
        <w:rPr>
          <w:rFonts w:cs="Times New Roman"/>
          <w:b/>
          <w:color w:val="000000" w:themeColor="text1"/>
          <w:sz w:val="24"/>
          <w:szCs w:val="24"/>
        </w:rPr>
        <w:t xml:space="preserve"> Quizzes</w:t>
      </w:r>
      <w:r w:rsidRPr="00BF62B9">
        <w:rPr>
          <w:rFonts w:cs="Times New Roman"/>
          <w:color w:val="000000" w:themeColor="text1"/>
          <w:sz w:val="24"/>
          <w:szCs w:val="24"/>
        </w:rPr>
        <w:t xml:space="preserve"> </w:t>
      </w:r>
      <w:r w:rsidRPr="00801642">
        <w:rPr>
          <w:rFonts w:cs="Times New Roman"/>
          <w:b/>
          <w:color w:val="000000" w:themeColor="text1"/>
          <w:sz w:val="24"/>
          <w:szCs w:val="24"/>
        </w:rPr>
        <w:t>(</w:t>
      </w:r>
      <w:r w:rsidR="00801642" w:rsidRPr="00801642">
        <w:rPr>
          <w:rFonts w:cs="Times New Roman"/>
          <w:b/>
          <w:color w:val="000000" w:themeColor="text1"/>
          <w:sz w:val="24"/>
          <w:szCs w:val="24"/>
        </w:rPr>
        <w:t>10%</w:t>
      </w:r>
      <w:r w:rsidRPr="00801642">
        <w:rPr>
          <w:rFonts w:cs="Times New Roman"/>
          <w:b/>
          <w:color w:val="000000" w:themeColor="text1"/>
          <w:sz w:val="24"/>
          <w:szCs w:val="24"/>
        </w:rPr>
        <w:t>)</w:t>
      </w:r>
    </w:p>
    <w:p w14:paraId="25D3DAEC" w14:textId="77777777" w:rsidR="00BF62B9" w:rsidRDefault="00801642" w:rsidP="00BF62B9">
      <w:pPr>
        <w:spacing w:after="0" w:line="240" w:lineRule="auto"/>
        <w:rPr>
          <w:rFonts w:cs="Times New Roman"/>
          <w:color w:val="000000" w:themeColor="text1"/>
          <w:sz w:val="24"/>
          <w:szCs w:val="24"/>
        </w:rPr>
      </w:pPr>
      <w:r>
        <w:rPr>
          <w:rFonts w:cs="Times New Roman"/>
          <w:color w:val="000000" w:themeColor="text1"/>
          <w:sz w:val="24"/>
          <w:szCs w:val="24"/>
        </w:rPr>
        <w:t>There will be 2 q</w:t>
      </w:r>
      <w:r w:rsidR="0067021E">
        <w:rPr>
          <w:rFonts w:cs="Times New Roman"/>
          <w:color w:val="000000" w:themeColor="text1"/>
          <w:sz w:val="24"/>
          <w:szCs w:val="24"/>
        </w:rPr>
        <w:t xml:space="preserve">uizzes </w:t>
      </w:r>
      <w:r>
        <w:rPr>
          <w:rFonts w:cs="Times New Roman"/>
          <w:color w:val="000000" w:themeColor="text1"/>
          <w:sz w:val="24"/>
          <w:szCs w:val="24"/>
        </w:rPr>
        <w:t xml:space="preserve">(5% each) </w:t>
      </w:r>
      <w:r w:rsidR="0067021E">
        <w:rPr>
          <w:rFonts w:cs="Times New Roman"/>
          <w:color w:val="000000" w:themeColor="text1"/>
          <w:sz w:val="24"/>
          <w:szCs w:val="24"/>
        </w:rPr>
        <w:t xml:space="preserve">will be </w:t>
      </w:r>
      <w:proofErr w:type="spellStart"/>
      <w:proofErr w:type="gramStart"/>
      <w:r w:rsidR="0067021E">
        <w:rPr>
          <w:rFonts w:cs="Times New Roman"/>
          <w:color w:val="000000" w:themeColor="text1"/>
          <w:sz w:val="24"/>
          <w:szCs w:val="24"/>
        </w:rPr>
        <w:t>a</w:t>
      </w:r>
      <w:proofErr w:type="spellEnd"/>
      <w:proofErr w:type="gramEnd"/>
      <w:r w:rsidR="00BF62B9" w:rsidRPr="00BF62B9">
        <w:rPr>
          <w:rFonts w:cs="Times New Roman"/>
          <w:color w:val="000000" w:themeColor="text1"/>
          <w:sz w:val="24"/>
          <w:szCs w:val="24"/>
        </w:rPr>
        <w:t xml:space="preserve"> </w:t>
      </w:r>
      <w:r>
        <w:rPr>
          <w:rFonts w:cs="Times New Roman"/>
          <w:color w:val="000000" w:themeColor="text1"/>
          <w:sz w:val="24"/>
          <w:szCs w:val="24"/>
        </w:rPr>
        <w:t>open-book, a</w:t>
      </w:r>
      <w:r w:rsidRPr="00BF62B9">
        <w:rPr>
          <w:rFonts w:cs="Times New Roman"/>
          <w:color w:val="000000" w:themeColor="text1"/>
          <w:sz w:val="24"/>
          <w:szCs w:val="24"/>
        </w:rPr>
        <w:t xml:space="preserve"> </w:t>
      </w:r>
      <w:r w:rsidR="00BF62B9" w:rsidRPr="00BF62B9">
        <w:rPr>
          <w:rFonts w:cs="Times New Roman"/>
          <w:color w:val="000000" w:themeColor="text1"/>
          <w:sz w:val="24"/>
          <w:szCs w:val="24"/>
        </w:rPr>
        <w:t xml:space="preserve">combination of multiple choice and </w:t>
      </w:r>
      <w:r w:rsidR="008C5088">
        <w:rPr>
          <w:rFonts w:cs="Times New Roman"/>
          <w:color w:val="000000" w:themeColor="text1"/>
          <w:sz w:val="24"/>
          <w:szCs w:val="24"/>
        </w:rPr>
        <w:t>short</w:t>
      </w:r>
      <w:r w:rsidR="00BF62B9" w:rsidRPr="00BF62B9">
        <w:rPr>
          <w:rFonts w:cs="Times New Roman"/>
          <w:color w:val="000000" w:themeColor="text1"/>
          <w:sz w:val="24"/>
          <w:szCs w:val="24"/>
        </w:rPr>
        <w:t xml:space="preserve"> answer questions</w:t>
      </w:r>
      <w:r w:rsidR="0067021E">
        <w:rPr>
          <w:rFonts w:cs="Times New Roman"/>
          <w:color w:val="000000" w:themeColor="text1"/>
          <w:sz w:val="24"/>
          <w:szCs w:val="24"/>
        </w:rPr>
        <w:t>, and they</w:t>
      </w:r>
      <w:r w:rsidR="008C5088">
        <w:rPr>
          <w:rFonts w:cs="Times New Roman"/>
          <w:color w:val="000000" w:themeColor="text1"/>
          <w:sz w:val="24"/>
          <w:szCs w:val="24"/>
        </w:rPr>
        <w:t xml:space="preserve"> will cover assigned class materials, readings video </w:t>
      </w:r>
      <w:r w:rsidR="00B51636">
        <w:rPr>
          <w:rFonts w:cs="Times New Roman"/>
          <w:color w:val="000000" w:themeColor="text1"/>
          <w:sz w:val="24"/>
          <w:szCs w:val="24"/>
        </w:rPr>
        <w:t>and other class content.</w:t>
      </w:r>
      <w:r w:rsidR="00BF62B9" w:rsidRPr="00BF62B9">
        <w:rPr>
          <w:rFonts w:cs="Times New Roman"/>
          <w:color w:val="000000" w:themeColor="text1"/>
          <w:sz w:val="24"/>
          <w:szCs w:val="24"/>
        </w:rPr>
        <w:t xml:space="preserve"> </w:t>
      </w:r>
      <w:r w:rsidR="00B51636">
        <w:rPr>
          <w:rFonts w:cs="Times New Roman"/>
          <w:color w:val="000000" w:themeColor="text1"/>
          <w:sz w:val="24"/>
          <w:szCs w:val="24"/>
        </w:rPr>
        <w:t>It is important that you complete reading and other assignments in a timely manner to stay up to pace in this course. Your quizzes will ensure you a</w:t>
      </w:r>
      <w:r w:rsidR="0092214E">
        <w:rPr>
          <w:rFonts w:cs="Times New Roman"/>
          <w:color w:val="000000" w:themeColor="text1"/>
          <w:sz w:val="24"/>
          <w:szCs w:val="24"/>
        </w:rPr>
        <w:t xml:space="preserve">re also prepared having read, </w:t>
      </w:r>
      <w:r w:rsidR="00B51636">
        <w:rPr>
          <w:rFonts w:cs="Times New Roman"/>
          <w:color w:val="000000" w:themeColor="text1"/>
          <w:sz w:val="24"/>
          <w:szCs w:val="24"/>
        </w:rPr>
        <w:t xml:space="preserve">watched, or completed tasks necessary for full involvement in the next class’s activities. </w:t>
      </w:r>
    </w:p>
    <w:p w14:paraId="4B8250D9" w14:textId="77777777" w:rsidR="00BF62B9" w:rsidRPr="00BF62B9" w:rsidRDefault="00BF62B9" w:rsidP="00BF62B9">
      <w:pPr>
        <w:spacing w:after="0" w:line="240" w:lineRule="auto"/>
        <w:rPr>
          <w:rFonts w:cs="Times New Roman"/>
          <w:color w:val="000000" w:themeColor="text1"/>
          <w:sz w:val="24"/>
          <w:szCs w:val="24"/>
        </w:rPr>
      </w:pPr>
    </w:p>
    <w:p w14:paraId="616468C0" w14:textId="77777777" w:rsidR="00BF62B9" w:rsidRDefault="00BF62B9" w:rsidP="00BF62B9">
      <w:pPr>
        <w:spacing w:after="0" w:line="240" w:lineRule="auto"/>
        <w:rPr>
          <w:rFonts w:cs="Times New Roman"/>
          <w:color w:val="000000" w:themeColor="text1"/>
          <w:sz w:val="24"/>
          <w:szCs w:val="24"/>
        </w:rPr>
      </w:pPr>
      <w:r w:rsidRPr="00BF62B9">
        <w:rPr>
          <w:rFonts w:cs="Times New Roman"/>
          <w:b/>
          <w:color w:val="000000" w:themeColor="text1"/>
          <w:sz w:val="24"/>
          <w:szCs w:val="24"/>
        </w:rPr>
        <w:t>Final Project –Digital Transformation and Leadership Plan</w:t>
      </w:r>
      <w:r w:rsidR="00801642">
        <w:rPr>
          <w:rFonts w:cs="Times New Roman"/>
          <w:b/>
          <w:color w:val="000000" w:themeColor="text1"/>
          <w:sz w:val="24"/>
          <w:szCs w:val="24"/>
        </w:rPr>
        <w:t xml:space="preserve"> (30%)</w:t>
      </w:r>
      <w:r>
        <w:rPr>
          <w:rFonts w:cs="Times New Roman"/>
          <w:b/>
          <w:color w:val="000000" w:themeColor="text1"/>
          <w:sz w:val="24"/>
          <w:szCs w:val="24"/>
        </w:rPr>
        <w:br/>
      </w:r>
      <w:r>
        <w:rPr>
          <w:rFonts w:cs="Times New Roman"/>
          <w:color w:val="000000" w:themeColor="text1"/>
          <w:sz w:val="24"/>
          <w:szCs w:val="24"/>
        </w:rPr>
        <w:t>St</w:t>
      </w:r>
      <w:r w:rsidRPr="00BF62B9">
        <w:rPr>
          <w:rFonts w:cs="Times New Roman"/>
          <w:color w:val="000000" w:themeColor="text1"/>
          <w:sz w:val="24"/>
          <w:szCs w:val="24"/>
        </w:rPr>
        <w:t>udents will work within their PMBA assigned teams on a project to implement a new technology solution to address a key business challenge</w:t>
      </w:r>
      <w:r w:rsidR="00B51636">
        <w:rPr>
          <w:rFonts w:cs="Times New Roman"/>
          <w:color w:val="000000" w:themeColor="text1"/>
          <w:sz w:val="24"/>
          <w:szCs w:val="24"/>
        </w:rPr>
        <w:t xml:space="preserve">, process, </w:t>
      </w:r>
      <w:proofErr w:type="gramStart"/>
      <w:r w:rsidR="00B51636">
        <w:rPr>
          <w:rFonts w:cs="Times New Roman"/>
          <w:color w:val="000000" w:themeColor="text1"/>
          <w:sz w:val="24"/>
          <w:szCs w:val="24"/>
        </w:rPr>
        <w:t>product</w:t>
      </w:r>
      <w:proofErr w:type="gramEnd"/>
      <w:r w:rsidR="00B51636">
        <w:rPr>
          <w:rFonts w:cs="Times New Roman"/>
          <w:color w:val="000000" w:themeColor="text1"/>
          <w:sz w:val="24"/>
          <w:szCs w:val="24"/>
        </w:rPr>
        <w:t xml:space="preserve"> or service. </w:t>
      </w:r>
      <w:r w:rsidRPr="00BF62B9">
        <w:rPr>
          <w:rFonts w:cs="Times New Roman"/>
          <w:color w:val="000000" w:themeColor="text1"/>
          <w:sz w:val="24"/>
          <w:szCs w:val="24"/>
        </w:rPr>
        <w:t xml:space="preserve"> </w:t>
      </w:r>
      <w:r w:rsidR="00B51636">
        <w:rPr>
          <w:rFonts w:cs="Times New Roman"/>
          <w:color w:val="000000" w:themeColor="text1"/>
          <w:sz w:val="24"/>
          <w:szCs w:val="24"/>
        </w:rPr>
        <w:t xml:space="preserve">There will be sections that each student will work on individually (15%) and then an overall group project presentation (10%). Included will be two peer review activities, one as a review of your team’s collaboration (2.5%) and the second you will review others’ group presentations (2.5%). </w:t>
      </w:r>
      <w:r w:rsidRPr="00BF62B9">
        <w:rPr>
          <w:rFonts w:cs="Times New Roman"/>
          <w:color w:val="000000" w:themeColor="text1"/>
          <w:sz w:val="24"/>
          <w:szCs w:val="24"/>
        </w:rPr>
        <w:t xml:space="preserve"> Further details will be posted to UB Learns for an overview of the project.   </w:t>
      </w:r>
    </w:p>
    <w:p w14:paraId="6413785F" w14:textId="77777777" w:rsidR="00BF62B9" w:rsidRPr="00D06B8C" w:rsidRDefault="00BF62B9" w:rsidP="00BF62B9">
      <w:pPr>
        <w:spacing w:after="0" w:line="240" w:lineRule="auto"/>
        <w:rPr>
          <w:rFonts w:cs="Times New Roman"/>
          <w:color w:val="000000" w:themeColor="text1"/>
          <w:sz w:val="24"/>
          <w:szCs w:val="24"/>
        </w:rPr>
      </w:pPr>
    </w:p>
    <w:p w14:paraId="59FDC08F" w14:textId="77777777" w:rsidR="003C5DD3" w:rsidRPr="00D041DE" w:rsidRDefault="00143C90" w:rsidP="00450A3B">
      <w:pPr>
        <w:spacing w:line="240" w:lineRule="auto"/>
        <w:rPr>
          <w:rFonts w:cs="Times New Roman"/>
          <w:b/>
          <w:sz w:val="24"/>
          <w:szCs w:val="24"/>
        </w:rPr>
      </w:pPr>
      <w:r w:rsidRPr="00D041DE">
        <w:rPr>
          <w:rFonts w:cs="Times New Roman"/>
          <w:b/>
          <w:sz w:val="24"/>
          <w:szCs w:val="24"/>
          <w:u w:val="single"/>
        </w:rPr>
        <w:t xml:space="preserve">Grading </w:t>
      </w:r>
      <w:r w:rsidR="004A3563" w:rsidRPr="00D041DE">
        <w:rPr>
          <w:rFonts w:cs="Times New Roman"/>
          <w:b/>
          <w:sz w:val="24"/>
          <w:szCs w:val="24"/>
          <w:u w:val="single"/>
        </w:rPr>
        <w:t xml:space="preserve">Point </w:t>
      </w:r>
      <w:r w:rsidR="00437411" w:rsidRPr="00D041DE">
        <w:rPr>
          <w:rFonts w:cs="Times New Roman"/>
          <w:b/>
          <w:sz w:val="24"/>
          <w:szCs w:val="24"/>
          <w:u w:val="single"/>
        </w:rPr>
        <w:t>Breakdown</w:t>
      </w:r>
      <w:r w:rsidRPr="00D041DE">
        <w:rPr>
          <w:rFonts w:cs="Times New Roman"/>
          <w:b/>
          <w:sz w:val="24"/>
          <w:szCs w:val="24"/>
        </w:rPr>
        <w:t xml:space="preserve">: </w:t>
      </w:r>
    </w:p>
    <w:p w14:paraId="76D104F0" w14:textId="77777777" w:rsidR="00D041DE" w:rsidRPr="00450A3B" w:rsidRDefault="00D041DE" w:rsidP="00450A3B">
      <w:pPr>
        <w:spacing w:line="240" w:lineRule="auto"/>
        <w:rPr>
          <w:rFonts w:cs="Times New Roman"/>
          <w:i/>
          <w:sz w:val="24"/>
          <w:szCs w:val="24"/>
        </w:rPr>
      </w:pPr>
      <w:r>
        <w:rPr>
          <w:rFonts w:cs="Times New Roman"/>
          <w:sz w:val="24"/>
          <w:szCs w:val="24"/>
        </w:rPr>
        <w:t xml:space="preserve">Points benchmarks are based on a </w:t>
      </w:r>
      <w:proofErr w:type="gramStart"/>
      <w:r>
        <w:rPr>
          <w:rFonts w:cs="Times New Roman"/>
          <w:sz w:val="24"/>
          <w:szCs w:val="24"/>
        </w:rPr>
        <w:t>total possible points</w:t>
      </w:r>
      <w:proofErr w:type="gramEnd"/>
      <w:r>
        <w:rPr>
          <w:rFonts w:cs="Times New Roman"/>
          <w:sz w:val="24"/>
          <w:szCs w:val="24"/>
        </w:rPr>
        <w:t xml:space="preserve"> of 327</w:t>
      </w:r>
      <w:r w:rsidR="00D82C3F">
        <w:rPr>
          <w:rFonts w:cs="Times New Roman"/>
          <w:sz w:val="24"/>
          <w:szCs w:val="24"/>
        </w:rPr>
        <w:t>*</w:t>
      </w:r>
      <w:r>
        <w:rPr>
          <w:rFonts w:cs="Times New Roman"/>
          <w:sz w:val="24"/>
          <w:szCs w:val="24"/>
        </w:rPr>
        <w:t xml:space="preserve">. If for any reason this number needs to be adjusted, instructor will notify students as to any calculation adjustment. </w:t>
      </w:r>
    </w:p>
    <w:tbl>
      <w:tblPr>
        <w:tblStyle w:val="TableGrid"/>
        <w:tblW w:w="0" w:type="auto"/>
        <w:tblLook w:val="04A0" w:firstRow="1" w:lastRow="0" w:firstColumn="1" w:lastColumn="0" w:noHBand="0" w:noVBand="1"/>
      </w:tblPr>
      <w:tblGrid>
        <w:gridCol w:w="1536"/>
        <w:gridCol w:w="1896"/>
        <w:gridCol w:w="1896"/>
        <w:gridCol w:w="1896"/>
      </w:tblGrid>
      <w:tr w:rsidR="00D041DE" w:rsidRPr="00D06B8C" w14:paraId="34B69492" w14:textId="77777777" w:rsidTr="00907E72">
        <w:trPr>
          <w:trHeight w:val="276"/>
        </w:trPr>
        <w:tc>
          <w:tcPr>
            <w:tcW w:w="1536" w:type="dxa"/>
          </w:tcPr>
          <w:p w14:paraId="4BB766F8"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Grade</w:t>
            </w:r>
          </w:p>
        </w:tc>
        <w:tc>
          <w:tcPr>
            <w:tcW w:w="1896" w:type="dxa"/>
          </w:tcPr>
          <w:p w14:paraId="55F614A1"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Quality Points</w:t>
            </w:r>
          </w:p>
        </w:tc>
        <w:tc>
          <w:tcPr>
            <w:tcW w:w="1896" w:type="dxa"/>
          </w:tcPr>
          <w:p w14:paraId="5C824AD7"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Percentage</w:t>
            </w:r>
          </w:p>
        </w:tc>
        <w:tc>
          <w:tcPr>
            <w:tcW w:w="1896" w:type="dxa"/>
          </w:tcPr>
          <w:p w14:paraId="0D7DF898"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Points</w:t>
            </w:r>
          </w:p>
        </w:tc>
      </w:tr>
      <w:tr w:rsidR="00D041DE" w:rsidRPr="00D06B8C" w14:paraId="37150475" w14:textId="77777777" w:rsidTr="00907E72">
        <w:trPr>
          <w:trHeight w:val="276"/>
        </w:trPr>
        <w:tc>
          <w:tcPr>
            <w:tcW w:w="1536" w:type="dxa"/>
          </w:tcPr>
          <w:p w14:paraId="5B6E651A"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A</w:t>
            </w:r>
          </w:p>
        </w:tc>
        <w:tc>
          <w:tcPr>
            <w:tcW w:w="1896" w:type="dxa"/>
          </w:tcPr>
          <w:p w14:paraId="35297BE6"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4.0</w:t>
            </w:r>
          </w:p>
        </w:tc>
        <w:tc>
          <w:tcPr>
            <w:tcW w:w="1896" w:type="dxa"/>
          </w:tcPr>
          <w:p w14:paraId="1382FE26"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93.0% -100.00%</w:t>
            </w:r>
          </w:p>
        </w:tc>
        <w:tc>
          <w:tcPr>
            <w:tcW w:w="1896" w:type="dxa"/>
          </w:tcPr>
          <w:p w14:paraId="235CB83F"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304.1</w:t>
            </w:r>
          </w:p>
        </w:tc>
      </w:tr>
      <w:tr w:rsidR="00D041DE" w:rsidRPr="00D06B8C" w14:paraId="74781CFF" w14:textId="77777777" w:rsidTr="00907E72">
        <w:trPr>
          <w:trHeight w:val="276"/>
        </w:trPr>
        <w:tc>
          <w:tcPr>
            <w:tcW w:w="1536" w:type="dxa"/>
          </w:tcPr>
          <w:p w14:paraId="3C58BF7E"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A-</w:t>
            </w:r>
          </w:p>
        </w:tc>
        <w:tc>
          <w:tcPr>
            <w:tcW w:w="1896" w:type="dxa"/>
          </w:tcPr>
          <w:p w14:paraId="33B70716"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3.67</w:t>
            </w:r>
          </w:p>
        </w:tc>
        <w:tc>
          <w:tcPr>
            <w:tcW w:w="1896" w:type="dxa"/>
          </w:tcPr>
          <w:p w14:paraId="0F97A752"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90.0% - 92.9%</w:t>
            </w:r>
          </w:p>
        </w:tc>
        <w:tc>
          <w:tcPr>
            <w:tcW w:w="1896" w:type="dxa"/>
          </w:tcPr>
          <w:p w14:paraId="47FA9D7A"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294.3</w:t>
            </w:r>
          </w:p>
        </w:tc>
      </w:tr>
      <w:tr w:rsidR="00D041DE" w:rsidRPr="00D06B8C" w14:paraId="3EF8F0D9" w14:textId="77777777" w:rsidTr="00907E72">
        <w:trPr>
          <w:trHeight w:val="276"/>
        </w:trPr>
        <w:tc>
          <w:tcPr>
            <w:tcW w:w="1536" w:type="dxa"/>
          </w:tcPr>
          <w:p w14:paraId="3EFD4E02"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B+</w:t>
            </w:r>
          </w:p>
        </w:tc>
        <w:tc>
          <w:tcPr>
            <w:tcW w:w="1896" w:type="dxa"/>
          </w:tcPr>
          <w:p w14:paraId="16A687CF"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3.33</w:t>
            </w:r>
          </w:p>
        </w:tc>
        <w:tc>
          <w:tcPr>
            <w:tcW w:w="1896" w:type="dxa"/>
          </w:tcPr>
          <w:p w14:paraId="0DB4C4F4"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87.0% - 89.9%</w:t>
            </w:r>
          </w:p>
        </w:tc>
        <w:tc>
          <w:tcPr>
            <w:tcW w:w="1896" w:type="dxa"/>
          </w:tcPr>
          <w:p w14:paraId="6AF47352"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284.49</w:t>
            </w:r>
          </w:p>
        </w:tc>
      </w:tr>
      <w:tr w:rsidR="00D041DE" w:rsidRPr="00D06B8C" w14:paraId="337FA746" w14:textId="77777777" w:rsidTr="00907E72">
        <w:trPr>
          <w:trHeight w:val="276"/>
        </w:trPr>
        <w:tc>
          <w:tcPr>
            <w:tcW w:w="1536" w:type="dxa"/>
          </w:tcPr>
          <w:p w14:paraId="6F3C8993"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B</w:t>
            </w:r>
          </w:p>
        </w:tc>
        <w:tc>
          <w:tcPr>
            <w:tcW w:w="1896" w:type="dxa"/>
          </w:tcPr>
          <w:p w14:paraId="0076B6F4"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3.00</w:t>
            </w:r>
          </w:p>
        </w:tc>
        <w:tc>
          <w:tcPr>
            <w:tcW w:w="1896" w:type="dxa"/>
          </w:tcPr>
          <w:p w14:paraId="65556D81"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83.0% - 86.9%</w:t>
            </w:r>
          </w:p>
        </w:tc>
        <w:tc>
          <w:tcPr>
            <w:tcW w:w="1896" w:type="dxa"/>
          </w:tcPr>
          <w:p w14:paraId="1956D6EB"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271.41</w:t>
            </w:r>
          </w:p>
        </w:tc>
      </w:tr>
      <w:tr w:rsidR="00D041DE" w:rsidRPr="00D06B8C" w14:paraId="36A524DD" w14:textId="77777777" w:rsidTr="00907E72">
        <w:trPr>
          <w:trHeight w:val="276"/>
        </w:trPr>
        <w:tc>
          <w:tcPr>
            <w:tcW w:w="1536" w:type="dxa"/>
          </w:tcPr>
          <w:p w14:paraId="43410138"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B-</w:t>
            </w:r>
          </w:p>
        </w:tc>
        <w:tc>
          <w:tcPr>
            <w:tcW w:w="1896" w:type="dxa"/>
          </w:tcPr>
          <w:p w14:paraId="2FD8A48D"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2.67</w:t>
            </w:r>
          </w:p>
        </w:tc>
        <w:tc>
          <w:tcPr>
            <w:tcW w:w="1896" w:type="dxa"/>
          </w:tcPr>
          <w:p w14:paraId="252D7B95"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80.0% - 82.9%</w:t>
            </w:r>
          </w:p>
        </w:tc>
        <w:tc>
          <w:tcPr>
            <w:tcW w:w="1896" w:type="dxa"/>
          </w:tcPr>
          <w:p w14:paraId="5CEACC1C"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261.6</w:t>
            </w:r>
          </w:p>
        </w:tc>
      </w:tr>
      <w:tr w:rsidR="00D041DE" w:rsidRPr="00D06B8C" w14:paraId="4030837A" w14:textId="77777777" w:rsidTr="00907E72">
        <w:trPr>
          <w:trHeight w:val="276"/>
        </w:trPr>
        <w:tc>
          <w:tcPr>
            <w:tcW w:w="1536" w:type="dxa"/>
          </w:tcPr>
          <w:p w14:paraId="78841231"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lastRenderedPageBreak/>
              <w:t>C+</w:t>
            </w:r>
          </w:p>
        </w:tc>
        <w:tc>
          <w:tcPr>
            <w:tcW w:w="1896" w:type="dxa"/>
          </w:tcPr>
          <w:p w14:paraId="7DBACED1"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2.33</w:t>
            </w:r>
          </w:p>
        </w:tc>
        <w:tc>
          <w:tcPr>
            <w:tcW w:w="1896" w:type="dxa"/>
          </w:tcPr>
          <w:p w14:paraId="029D3339"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77.0% - 79.9%</w:t>
            </w:r>
          </w:p>
        </w:tc>
        <w:tc>
          <w:tcPr>
            <w:tcW w:w="1896" w:type="dxa"/>
          </w:tcPr>
          <w:p w14:paraId="63C2B898"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251.7</w:t>
            </w:r>
          </w:p>
        </w:tc>
      </w:tr>
      <w:tr w:rsidR="00D041DE" w:rsidRPr="00D06B8C" w14:paraId="3CBDA63E" w14:textId="77777777" w:rsidTr="00907E72">
        <w:trPr>
          <w:trHeight w:val="276"/>
        </w:trPr>
        <w:tc>
          <w:tcPr>
            <w:tcW w:w="1536" w:type="dxa"/>
          </w:tcPr>
          <w:p w14:paraId="2030AB26"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C</w:t>
            </w:r>
          </w:p>
        </w:tc>
        <w:tc>
          <w:tcPr>
            <w:tcW w:w="1896" w:type="dxa"/>
          </w:tcPr>
          <w:p w14:paraId="0622A3C1"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2.00</w:t>
            </w:r>
          </w:p>
        </w:tc>
        <w:tc>
          <w:tcPr>
            <w:tcW w:w="1896" w:type="dxa"/>
          </w:tcPr>
          <w:p w14:paraId="79F0D982"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73.0% - 76.9%</w:t>
            </w:r>
          </w:p>
        </w:tc>
        <w:tc>
          <w:tcPr>
            <w:tcW w:w="1896" w:type="dxa"/>
          </w:tcPr>
          <w:p w14:paraId="27D54B7C"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238.71</w:t>
            </w:r>
          </w:p>
        </w:tc>
      </w:tr>
      <w:tr w:rsidR="00D041DE" w:rsidRPr="00D06B8C" w14:paraId="5F33FBB3" w14:textId="77777777" w:rsidTr="00907E72">
        <w:trPr>
          <w:trHeight w:val="276"/>
        </w:trPr>
        <w:tc>
          <w:tcPr>
            <w:tcW w:w="1536" w:type="dxa"/>
          </w:tcPr>
          <w:p w14:paraId="529F7C54"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C-</w:t>
            </w:r>
          </w:p>
        </w:tc>
        <w:tc>
          <w:tcPr>
            <w:tcW w:w="1896" w:type="dxa"/>
          </w:tcPr>
          <w:p w14:paraId="4B717A42"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1.67</w:t>
            </w:r>
          </w:p>
        </w:tc>
        <w:tc>
          <w:tcPr>
            <w:tcW w:w="1896" w:type="dxa"/>
          </w:tcPr>
          <w:p w14:paraId="5B6C045A"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70.0% - 72.9%</w:t>
            </w:r>
          </w:p>
        </w:tc>
        <w:tc>
          <w:tcPr>
            <w:tcW w:w="1896" w:type="dxa"/>
          </w:tcPr>
          <w:p w14:paraId="59EFCA62"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228.9</w:t>
            </w:r>
          </w:p>
        </w:tc>
      </w:tr>
      <w:tr w:rsidR="00D041DE" w:rsidRPr="00D06B8C" w14:paraId="37D09F51" w14:textId="77777777" w:rsidTr="00907E72">
        <w:trPr>
          <w:trHeight w:val="276"/>
        </w:trPr>
        <w:tc>
          <w:tcPr>
            <w:tcW w:w="1536" w:type="dxa"/>
          </w:tcPr>
          <w:p w14:paraId="684BE3A8"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D+</w:t>
            </w:r>
          </w:p>
        </w:tc>
        <w:tc>
          <w:tcPr>
            <w:tcW w:w="1896" w:type="dxa"/>
          </w:tcPr>
          <w:p w14:paraId="426997DF"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1.33</w:t>
            </w:r>
          </w:p>
        </w:tc>
        <w:tc>
          <w:tcPr>
            <w:tcW w:w="1896" w:type="dxa"/>
          </w:tcPr>
          <w:p w14:paraId="67F418CE"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67.0% - 69.9%</w:t>
            </w:r>
          </w:p>
        </w:tc>
        <w:tc>
          <w:tcPr>
            <w:tcW w:w="1896" w:type="dxa"/>
          </w:tcPr>
          <w:p w14:paraId="1A688C07"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219.09</w:t>
            </w:r>
          </w:p>
        </w:tc>
      </w:tr>
      <w:tr w:rsidR="00D041DE" w:rsidRPr="00D06B8C" w14:paraId="7E099183" w14:textId="77777777" w:rsidTr="00907E72">
        <w:trPr>
          <w:trHeight w:val="276"/>
        </w:trPr>
        <w:tc>
          <w:tcPr>
            <w:tcW w:w="1536" w:type="dxa"/>
          </w:tcPr>
          <w:p w14:paraId="597CB7CC"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D</w:t>
            </w:r>
          </w:p>
        </w:tc>
        <w:tc>
          <w:tcPr>
            <w:tcW w:w="1896" w:type="dxa"/>
          </w:tcPr>
          <w:p w14:paraId="20A3F0FE"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1.00</w:t>
            </w:r>
          </w:p>
        </w:tc>
        <w:tc>
          <w:tcPr>
            <w:tcW w:w="1896" w:type="dxa"/>
          </w:tcPr>
          <w:p w14:paraId="4C60F89E"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60.0% - 66.9%</w:t>
            </w:r>
          </w:p>
        </w:tc>
        <w:tc>
          <w:tcPr>
            <w:tcW w:w="1896" w:type="dxa"/>
          </w:tcPr>
          <w:p w14:paraId="3F2EB604"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196.2</w:t>
            </w:r>
          </w:p>
        </w:tc>
      </w:tr>
      <w:tr w:rsidR="00D041DE" w:rsidRPr="00D06B8C" w14:paraId="3B63A45C" w14:textId="77777777" w:rsidTr="00907E72">
        <w:trPr>
          <w:trHeight w:val="276"/>
        </w:trPr>
        <w:tc>
          <w:tcPr>
            <w:tcW w:w="1536" w:type="dxa"/>
          </w:tcPr>
          <w:p w14:paraId="50205B88"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F</w:t>
            </w:r>
          </w:p>
        </w:tc>
        <w:tc>
          <w:tcPr>
            <w:tcW w:w="1896" w:type="dxa"/>
          </w:tcPr>
          <w:p w14:paraId="04643D83"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0</w:t>
            </w:r>
          </w:p>
        </w:tc>
        <w:tc>
          <w:tcPr>
            <w:tcW w:w="1896" w:type="dxa"/>
          </w:tcPr>
          <w:p w14:paraId="14987A8C" w14:textId="77777777" w:rsidR="00D041DE" w:rsidRPr="00D06B8C" w:rsidRDefault="00D041DE" w:rsidP="0052517F">
            <w:pPr>
              <w:pStyle w:val="NoSpacing"/>
              <w:rPr>
                <w:rFonts w:asciiTheme="minorHAnsi" w:hAnsiTheme="minorHAnsi"/>
                <w:color w:val="000000" w:themeColor="text1"/>
                <w:sz w:val="24"/>
                <w:szCs w:val="24"/>
              </w:rPr>
            </w:pPr>
            <w:r w:rsidRPr="00D06B8C">
              <w:rPr>
                <w:rFonts w:asciiTheme="minorHAnsi" w:hAnsiTheme="minorHAnsi"/>
                <w:color w:val="000000" w:themeColor="text1"/>
                <w:sz w:val="24"/>
                <w:szCs w:val="24"/>
              </w:rPr>
              <w:t>59.9 or below</w:t>
            </w:r>
          </w:p>
        </w:tc>
        <w:tc>
          <w:tcPr>
            <w:tcW w:w="1896" w:type="dxa"/>
          </w:tcPr>
          <w:p w14:paraId="38A209ED"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192.9</w:t>
            </w:r>
          </w:p>
        </w:tc>
      </w:tr>
      <w:tr w:rsidR="00D041DE" w:rsidRPr="00D06B8C" w14:paraId="12FBE44A" w14:textId="77777777" w:rsidTr="00907E72">
        <w:trPr>
          <w:trHeight w:val="276"/>
        </w:trPr>
        <w:tc>
          <w:tcPr>
            <w:tcW w:w="1536" w:type="dxa"/>
          </w:tcPr>
          <w:p w14:paraId="78A54066" w14:textId="77777777" w:rsidR="00D041DE" w:rsidRPr="00D06B8C" w:rsidRDefault="00D041DE" w:rsidP="0052517F">
            <w:pPr>
              <w:pStyle w:val="NoSpacing"/>
              <w:rPr>
                <w:color w:val="000000" w:themeColor="text1"/>
                <w:sz w:val="24"/>
                <w:szCs w:val="24"/>
              </w:rPr>
            </w:pPr>
          </w:p>
        </w:tc>
        <w:tc>
          <w:tcPr>
            <w:tcW w:w="1896" w:type="dxa"/>
          </w:tcPr>
          <w:p w14:paraId="76A4873B" w14:textId="77777777" w:rsidR="00D041DE" w:rsidRPr="00D06B8C" w:rsidRDefault="00D041DE" w:rsidP="0052517F">
            <w:pPr>
              <w:pStyle w:val="NoSpacing"/>
              <w:rPr>
                <w:color w:val="000000" w:themeColor="text1"/>
                <w:sz w:val="24"/>
                <w:szCs w:val="24"/>
              </w:rPr>
            </w:pPr>
          </w:p>
        </w:tc>
        <w:tc>
          <w:tcPr>
            <w:tcW w:w="1896" w:type="dxa"/>
          </w:tcPr>
          <w:p w14:paraId="20E4DE24"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Total Possible</w:t>
            </w:r>
          </w:p>
        </w:tc>
        <w:tc>
          <w:tcPr>
            <w:tcW w:w="1896" w:type="dxa"/>
          </w:tcPr>
          <w:p w14:paraId="072AE0BA" w14:textId="77777777" w:rsidR="00D041DE" w:rsidRPr="00D041DE" w:rsidRDefault="00D041DE" w:rsidP="0052517F">
            <w:pPr>
              <w:pStyle w:val="NoSpacing"/>
              <w:rPr>
                <w:rFonts w:asciiTheme="minorHAnsi" w:hAnsiTheme="minorHAnsi"/>
                <w:color w:val="000000" w:themeColor="text1"/>
                <w:sz w:val="24"/>
                <w:szCs w:val="24"/>
              </w:rPr>
            </w:pPr>
            <w:r w:rsidRPr="00D041DE">
              <w:rPr>
                <w:rFonts w:asciiTheme="minorHAnsi" w:hAnsiTheme="minorHAnsi"/>
                <w:color w:val="000000" w:themeColor="text1"/>
                <w:sz w:val="24"/>
                <w:szCs w:val="24"/>
              </w:rPr>
              <w:t>327</w:t>
            </w:r>
          </w:p>
        </w:tc>
      </w:tr>
    </w:tbl>
    <w:p w14:paraId="64719E82" w14:textId="77777777" w:rsidR="0092214E" w:rsidRDefault="00450A3B" w:rsidP="001B55A8">
      <w:pPr>
        <w:pStyle w:val="NormalWeb"/>
        <w:rPr>
          <w:rFonts w:asciiTheme="minorHAnsi" w:hAnsiTheme="minorHAnsi"/>
        </w:rPr>
      </w:pPr>
      <w:r w:rsidRPr="00222646">
        <w:rPr>
          <w:rFonts w:asciiTheme="minorHAnsi" w:hAnsiTheme="minorHAnsi"/>
          <w:b/>
        </w:rPr>
        <w:t>Late Assignment Submissions</w:t>
      </w:r>
      <w:r>
        <w:rPr>
          <w:rFonts w:asciiTheme="minorHAnsi" w:hAnsiTheme="minorHAnsi"/>
        </w:rPr>
        <w:br/>
        <w:t xml:space="preserve">Please contact the instructor or your assigned TA to indicate if you anticipate </w:t>
      </w:r>
      <w:r w:rsidR="00D041DE">
        <w:rPr>
          <w:rFonts w:asciiTheme="minorHAnsi" w:hAnsiTheme="minorHAnsi"/>
        </w:rPr>
        <w:t xml:space="preserve">any </w:t>
      </w:r>
      <w:r>
        <w:rPr>
          <w:rFonts w:asciiTheme="minorHAnsi" w:hAnsiTheme="minorHAnsi"/>
        </w:rPr>
        <w:t>lateness</w:t>
      </w:r>
      <w:r w:rsidR="00222646">
        <w:rPr>
          <w:rFonts w:asciiTheme="minorHAnsi" w:hAnsiTheme="minorHAnsi"/>
        </w:rPr>
        <w:t xml:space="preserve">, particularly for group work that will cause difficulties for your group. You should make every effort to </w:t>
      </w:r>
      <w:proofErr w:type="gramStart"/>
      <w:r w:rsidR="0092214E">
        <w:rPr>
          <w:rFonts w:asciiTheme="minorHAnsi" w:hAnsiTheme="minorHAnsi"/>
        </w:rPr>
        <w:t>plan</w:t>
      </w:r>
      <w:r w:rsidR="00222646">
        <w:rPr>
          <w:rFonts w:asciiTheme="minorHAnsi" w:hAnsiTheme="minorHAnsi"/>
        </w:rPr>
        <w:t xml:space="preserve"> </w:t>
      </w:r>
      <w:r w:rsidR="0092214E">
        <w:rPr>
          <w:rFonts w:asciiTheme="minorHAnsi" w:hAnsiTheme="minorHAnsi"/>
        </w:rPr>
        <w:t>ahead</w:t>
      </w:r>
      <w:proofErr w:type="gramEnd"/>
      <w:r>
        <w:rPr>
          <w:rFonts w:asciiTheme="minorHAnsi" w:hAnsiTheme="minorHAnsi"/>
        </w:rPr>
        <w:t xml:space="preserve">. Late submissions will be </w:t>
      </w:r>
      <w:r w:rsidR="00222646">
        <w:rPr>
          <w:rFonts w:asciiTheme="minorHAnsi" w:hAnsiTheme="minorHAnsi"/>
        </w:rPr>
        <w:t>penalized 5% per day (</w:t>
      </w:r>
      <w:r w:rsidR="0092214E">
        <w:rPr>
          <w:rFonts w:asciiTheme="minorHAnsi" w:hAnsiTheme="minorHAnsi"/>
        </w:rPr>
        <w:t xml:space="preserve">a day = </w:t>
      </w:r>
      <w:r w:rsidR="00222646">
        <w:rPr>
          <w:rFonts w:asciiTheme="minorHAnsi" w:hAnsiTheme="minorHAnsi"/>
        </w:rPr>
        <w:t xml:space="preserve">24 </w:t>
      </w:r>
      <w:proofErr w:type="spellStart"/>
      <w:r w:rsidR="00222646">
        <w:rPr>
          <w:rFonts w:asciiTheme="minorHAnsi" w:hAnsiTheme="minorHAnsi"/>
        </w:rPr>
        <w:t>hrs</w:t>
      </w:r>
      <w:proofErr w:type="spellEnd"/>
      <w:r w:rsidR="00222646">
        <w:rPr>
          <w:rFonts w:asciiTheme="minorHAnsi" w:hAnsiTheme="minorHAnsi"/>
        </w:rPr>
        <w:t xml:space="preserve"> after due date/time).  After 4 days, assignments will </w:t>
      </w:r>
      <w:r w:rsidR="009815D2">
        <w:rPr>
          <w:rFonts w:asciiTheme="minorHAnsi" w:hAnsiTheme="minorHAnsi"/>
        </w:rPr>
        <w:t xml:space="preserve">generally </w:t>
      </w:r>
      <w:r w:rsidR="00222646">
        <w:rPr>
          <w:rFonts w:asciiTheme="minorHAnsi" w:hAnsiTheme="minorHAnsi"/>
        </w:rPr>
        <w:t>no</w:t>
      </w:r>
      <w:r w:rsidR="00801642">
        <w:rPr>
          <w:rFonts w:asciiTheme="minorHAnsi" w:hAnsiTheme="minorHAnsi"/>
        </w:rPr>
        <w:t xml:space="preserve"> longer be accepted</w:t>
      </w:r>
      <w:r w:rsidR="00222646">
        <w:rPr>
          <w:rFonts w:asciiTheme="minorHAnsi" w:hAnsiTheme="minorHAnsi"/>
        </w:rPr>
        <w:t xml:space="preserve">. </w:t>
      </w:r>
    </w:p>
    <w:p w14:paraId="75DAC0D5" w14:textId="77777777" w:rsidR="001B55A8" w:rsidRPr="00D06B8C" w:rsidRDefault="0092214E" w:rsidP="001B55A8">
      <w:pPr>
        <w:pStyle w:val="NormalWeb"/>
        <w:rPr>
          <w:rFonts w:asciiTheme="minorHAnsi" w:hAnsiTheme="minorHAnsi"/>
        </w:rPr>
      </w:pPr>
      <w:r w:rsidRPr="0092214E">
        <w:rPr>
          <w:rFonts w:asciiTheme="minorHAnsi" w:hAnsiTheme="minorHAnsi"/>
          <w:b/>
        </w:rPr>
        <w:t>Incomplete Grades</w:t>
      </w:r>
      <w:r w:rsidRPr="0092214E">
        <w:rPr>
          <w:rFonts w:asciiTheme="minorHAnsi" w:hAnsiTheme="minorHAnsi"/>
          <w:b/>
        </w:rPr>
        <w:br/>
      </w:r>
      <w:r w:rsidR="001262A3" w:rsidRPr="00D06B8C">
        <w:rPr>
          <w:rFonts w:asciiTheme="minorHAnsi" w:hAnsiTheme="minorHAnsi"/>
        </w:rPr>
        <w:t>A grade of incomplete (“</w:t>
      </w:r>
      <w:proofErr w:type="gramStart"/>
      <w:r w:rsidR="001262A3" w:rsidRPr="00D06B8C">
        <w:rPr>
          <w:rFonts w:asciiTheme="minorHAnsi" w:hAnsiTheme="minorHAnsi"/>
        </w:rPr>
        <w:t>I</w:t>
      </w:r>
      <w:r w:rsidR="001B55A8" w:rsidRPr="00D06B8C">
        <w:rPr>
          <w:rFonts w:asciiTheme="minorHAnsi" w:hAnsiTheme="minorHAnsi"/>
        </w:rPr>
        <w:t xml:space="preserve"> )</w:t>
      </w:r>
      <w:proofErr w:type="gramEnd"/>
      <w:r w:rsidR="001B55A8" w:rsidRPr="00D06B8C">
        <w:rPr>
          <w:rFonts w:asciiTheme="minorHAnsi" w:hAnsiTheme="minorHAnsi"/>
        </w:rPr>
        <w:t xml:space="preserve"> indicates that additional coursework is required to fulfill the requirements of a given course. Students may only be given an “I” grade if they have a passing average in coursework that has been completed and have well-defined parameters to complete the course requirements that could result in a grade better than the default grade. An “I” grade may not be assigned to a student who did not attend the course.</w:t>
      </w:r>
    </w:p>
    <w:p w14:paraId="6424A2E3" w14:textId="77777777" w:rsidR="001B55A8" w:rsidRPr="00D06B8C" w:rsidRDefault="001B55A8" w:rsidP="001B55A8">
      <w:pPr>
        <w:pStyle w:val="NormalWeb"/>
        <w:rPr>
          <w:rFonts w:asciiTheme="minorHAnsi" w:hAnsiTheme="minorHAnsi"/>
        </w:rPr>
      </w:pPr>
      <w:r w:rsidRPr="00D06B8C">
        <w:rPr>
          <w:rFonts w:asciiTheme="minorHAnsi" w:hAnsiTheme="minorHAnsi"/>
        </w:rPr>
        <w:t>Prior to the end of the semester, students must initiate the request for an “I” grade and receive the instructor’s approval. Assignment of an “I” grade is at the discretion of the instructor.</w:t>
      </w:r>
    </w:p>
    <w:p w14:paraId="6C89D3E0" w14:textId="77777777" w:rsidR="00321CEB" w:rsidRDefault="001B55A8" w:rsidP="001B55A8">
      <w:pPr>
        <w:pStyle w:val="NormalWeb"/>
        <w:rPr>
          <w:rStyle w:val="Hyperlink"/>
          <w:rFonts w:asciiTheme="minorHAnsi" w:hAnsiTheme="minorHAnsi"/>
        </w:rPr>
      </w:pPr>
      <w:r w:rsidRPr="00D06B8C">
        <w:rPr>
          <w:rFonts w:asciiTheme="minorHAnsi" w:hAnsiTheme="minorHAnsi"/>
        </w:rPr>
        <w:t xml:space="preserve">The instructor must specify a default letter grade at the time the “I” grade is submitted. A default grade is the letter grade the student will receive if no additional coursework is completed and/or a grade change form is not filed by the instructor. “I” grades must be completed within 12 months. Individual instructors may set shorter time limits for removing an incomplete than the 12-month time limit. Upon assigning an “I” grade, the instructor shall provide the student specification, in writing or by electronic mail, of the requirements to be fulfilled, and shall file a copy with the appropriate departmental office. Please read the full </w:t>
      </w:r>
      <w:r w:rsidR="001262A3" w:rsidRPr="00D06B8C">
        <w:rPr>
          <w:rFonts w:asciiTheme="minorHAnsi" w:hAnsiTheme="minorHAnsi"/>
          <w:i/>
        </w:rPr>
        <w:t xml:space="preserve">Incomplete Policy: </w:t>
      </w:r>
      <w:hyperlink r:id="rId9" w:anchor="i-grade" w:history="1">
        <w:r w:rsidR="00D06B8C" w:rsidRPr="00AF5920">
          <w:rPr>
            <w:rStyle w:val="Hyperlink"/>
            <w:rFonts w:asciiTheme="minorHAnsi" w:hAnsiTheme="minorHAnsi"/>
          </w:rPr>
          <w:t>http://grad.buffalo.edu/succeed/current-students/policy-library.html#i-grade</w:t>
        </w:r>
      </w:hyperlink>
    </w:p>
    <w:p w14:paraId="7E922A6A" w14:textId="77777777" w:rsidR="00C061F6" w:rsidRPr="00D82C3F" w:rsidRDefault="00D06B8C" w:rsidP="00C061F6">
      <w:pPr>
        <w:pStyle w:val="APA"/>
        <w:spacing w:line="240" w:lineRule="auto"/>
        <w:rPr>
          <w:rFonts w:asciiTheme="minorHAnsi" w:hAnsiTheme="minorHAnsi"/>
          <w:b/>
        </w:rPr>
      </w:pPr>
      <w:r w:rsidRPr="00450A3B">
        <w:rPr>
          <w:rStyle w:val="Heading1Char"/>
          <w:rFonts w:asciiTheme="minorHAnsi" w:hAnsiTheme="minorHAnsi" w:cstheme="minorHAnsi"/>
        </w:rPr>
        <w:t>Schedule</w:t>
      </w:r>
      <w:r w:rsidR="009D77D6" w:rsidRPr="00450A3B">
        <w:rPr>
          <w:rStyle w:val="Heading1Char"/>
          <w:rFonts w:asciiTheme="minorHAnsi" w:hAnsiTheme="minorHAnsi" w:cstheme="minorHAnsi"/>
        </w:rPr>
        <w:t xml:space="preserve"> </w:t>
      </w:r>
      <w:r w:rsidR="009D77D6">
        <w:rPr>
          <w:rFonts w:asciiTheme="minorHAnsi" w:hAnsiTheme="minorHAnsi"/>
          <w:b/>
        </w:rPr>
        <w:t xml:space="preserve">  </w:t>
      </w:r>
      <w:r w:rsidR="00C061F6">
        <w:rPr>
          <w:rFonts w:asciiTheme="minorHAnsi" w:hAnsiTheme="minorHAnsi"/>
          <w:i/>
        </w:rPr>
        <w:br/>
      </w:r>
      <w:r w:rsidR="00C061F6" w:rsidRPr="00C061F6">
        <w:rPr>
          <w:rFonts w:asciiTheme="minorHAnsi" w:hAnsiTheme="minorHAnsi"/>
        </w:rPr>
        <w:t xml:space="preserve">Attached at the end of the syllabus and posted in UB </w:t>
      </w:r>
      <w:proofErr w:type="gramStart"/>
      <w:r w:rsidR="00C061F6" w:rsidRPr="00C061F6">
        <w:rPr>
          <w:rFonts w:asciiTheme="minorHAnsi" w:hAnsiTheme="minorHAnsi"/>
        </w:rPr>
        <w:t>Learns</w:t>
      </w:r>
      <w:proofErr w:type="gramEnd"/>
    </w:p>
    <w:p w14:paraId="48721008" w14:textId="77777777" w:rsidR="00494244" w:rsidRPr="00D06B8C" w:rsidRDefault="00494244" w:rsidP="00450A3B">
      <w:pPr>
        <w:pStyle w:val="Heading1"/>
        <w:rPr>
          <w:i/>
        </w:rPr>
      </w:pPr>
      <w:r w:rsidRPr="00D06B8C">
        <w:t xml:space="preserve">Academic Integrity: </w:t>
      </w:r>
      <w:r w:rsidR="003C5DD3" w:rsidRPr="00D06B8C">
        <w:t xml:space="preserve"> </w:t>
      </w:r>
    </w:p>
    <w:p w14:paraId="5ADDCF8E" w14:textId="77777777" w:rsidR="00494244" w:rsidRPr="00D06B8C" w:rsidRDefault="00B14208" w:rsidP="00774FAB">
      <w:pPr>
        <w:rPr>
          <w:rFonts w:cs="Times New Roman"/>
          <w:sz w:val="24"/>
          <w:szCs w:val="24"/>
        </w:rPr>
      </w:pPr>
      <w:r w:rsidRPr="00D06B8C">
        <w:rPr>
          <w:rFonts w:cs="Times New Roman"/>
          <w:sz w:val="24"/>
          <w:szCs w:val="24"/>
        </w:rPr>
        <w:t xml:space="preserve">Academic integrity is a fundamental university value. Through the honest completion of academic work, students sustain the integrity of the university while facilitating the university’s imperative for the transmission of knowledge and culture based upon the generation of new and innovative ideas. For a complete outline of the policy and procedures, see here: </w:t>
      </w:r>
      <w:hyperlink r:id="rId10" w:anchor="academic-integrity" w:history="1">
        <w:r w:rsidRPr="00D06B8C">
          <w:rPr>
            <w:rStyle w:val="Hyperlink"/>
            <w:rFonts w:cs="Times New Roman"/>
            <w:color w:val="0070C0"/>
            <w:sz w:val="24"/>
            <w:szCs w:val="24"/>
          </w:rPr>
          <w:t>https://grad.buffalo.edu/succeed/current-students/policy-library.html#academic-integrity</w:t>
        </w:r>
      </w:hyperlink>
    </w:p>
    <w:p w14:paraId="0A7073D3" w14:textId="77777777" w:rsidR="00222A13" w:rsidRPr="00D06B8C" w:rsidRDefault="005C60C3" w:rsidP="002C748D">
      <w:pPr>
        <w:spacing w:line="240" w:lineRule="auto"/>
        <w:rPr>
          <w:rFonts w:cs="Times New Roman"/>
          <w:sz w:val="24"/>
          <w:szCs w:val="24"/>
          <w:u w:val="single"/>
        </w:rPr>
      </w:pPr>
      <w:r w:rsidRPr="00450A3B">
        <w:rPr>
          <w:rStyle w:val="Heading1Char"/>
        </w:rPr>
        <w:lastRenderedPageBreak/>
        <w:t>Accessibility Resources:</w:t>
      </w:r>
      <w:r w:rsidRPr="00D06B8C">
        <w:rPr>
          <w:rFonts w:cs="Times New Roman"/>
          <w:sz w:val="24"/>
          <w:szCs w:val="24"/>
        </w:rPr>
        <w:t xml:space="preserve"> Accessibility Resources coordinates reasonable accommodations for equitable access to UB for students with disabilities. Visit 60 </w:t>
      </w:r>
      <w:proofErr w:type="spellStart"/>
      <w:r w:rsidRPr="00D06B8C">
        <w:rPr>
          <w:rFonts w:cs="Times New Roman"/>
          <w:sz w:val="24"/>
          <w:szCs w:val="24"/>
        </w:rPr>
        <w:t>Capen</w:t>
      </w:r>
      <w:proofErr w:type="spellEnd"/>
      <w:r w:rsidRPr="00D06B8C">
        <w:rPr>
          <w:rFonts w:cs="Times New Roman"/>
          <w:sz w:val="24"/>
          <w:szCs w:val="24"/>
        </w:rPr>
        <w:t xml:space="preserve"> Hall, North Campus</w:t>
      </w:r>
      <w:r w:rsidR="00494244" w:rsidRPr="00D06B8C">
        <w:rPr>
          <w:rFonts w:cs="Times New Roman"/>
          <w:sz w:val="24"/>
          <w:szCs w:val="24"/>
        </w:rPr>
        <w:t xml:space="preserve">, </w:t>
      </w:r>
      <w:r w:rsidRPr="00D06B8C">
        <w:rPr>
          <w:rFonts w:cs="Times New Roman"/>
          <w:sz w:val="24"/>
          <w:szCs w:val="24"/>
        </w:rPr>
        <w:t>call (716) 645-2608</w:t>
      </w:r>
      <w:r w:rsidR="00494244" w:rsidRPr="00D06B8C">
        <w:rPr>
          <w:rFonts w:cs="Times New Roman"/>
          <w:sz w:val="24"/>
          <w:szCs w:val="24"/>
        </w:rPr>
        <w:t xml:space="preserve">, or email at stu-accessibility@buffalo.edu. Additional information is located at the Office’s website: </w:t>
      </w:r>
      <w:hyperlink r:id="rId11" w:history="1">
        <w:r w:rsidR="00494244" w:rsidRPr="00D06B8C">
          <w:rPr>
            <w:rStyle w:val="Hyperlink"/>
            <w:rFonts w:cs="Times New Roman"/>
            <w:color w:val="0070C0"/>
            <w:sz w:val="24"/>
            <w:szCs w:val="24"/>
          </w:rPr>
          <w:t>https://www.buffalo.edu/studentlife/who-we-are/departments/accessibility.html</w:t>
        </w:r>
      </w:hyperlink>
    </w:p>
    <w:p w14:paraId="17181516" w14:textId="77777777" w:rsidR="00774FAB" w:rsidRPr="00D06B8C" w:rsidRDefault="0050511F" w:rsidP="00450A3B">
      <w:pPr>
        <w:pStyle w:val="Heading1"/>
      </w:pPr>
      <w:r w:rsidRPr="00D06B8C">
        <w:t>Technology Recommendations</w:t>
      </w:r>
    </w:p>
    <w:p w14:paraId="11ED9FA6" w14:textId="77777777" w:rsidR="0050511F" w:rsidRPr="00D06B8C" w:rsidRDefault="00884356" w:rsidP="00774FAB">
      <w:pPr>
        <w:spacing w:line="240" w:lineRule="auto"/>
        <w:rPr>
          <w:rFonts w:cs="Times New Roman"/>
          <w:sz w:val="24"/>
          <w:szCs w:val="24"/>
        </w:rPr>
      </w:pPr>
      <w:r w:rsidRPr="00D06B8C">
        <w:rPr>
          <w:rFonts w:cs="Times New Roman"/>
          <w:sz w:val="24"/>
          <w:szCs w:val="24"/>
        </w:rPr>
        <w:t xml:space="preserve">Please review all current technology needs and requirements on the </w:t>
      </w:r>
      <w:r w:rsidRPr="0092214E">
        <w:rPr>
          <w:rFonts w:cs="Times New Roman"/>
          <w:b/>
          <w:i/>
          <w:sz w:val="24"/>
          <w:szCs w:val="24"/>
        </w:rPr>
        <w:t>“Start Up”</w:t>
      </w:r>
      <w:r w:rsidRPr="00D06B8C">
        <w:rPr>
          <w:rFonts w:cs="Times New Roman"/>
          <w:sz w:val="24"/>
          <w:szCs w:val="24"/>
        </w:rPr>
        <w:t xml:space="preserve"> page in your UB Learns course. </w:t>
      </w:r>
      <w:r w:rsidR="0050511F" w:rsidRPr="00D06B8C">
        <w:rPr>
          <w:rFonts w:cs="Times New Roman"/>
          <w:sz w:val="24"/>
          <w:szCs w:val="24"/>
        </w:rPr>
        <w:t>To effectively participate in this course, regardless of mode of instruction, the University recommends you have access to a Windows or Mac computer with webcam</w:t>
      </w:r>
      <w:r w:rsidR="004A3563" w:rsidRPr="00D06B8C">
        <w:rPr>
          <w:rFonts w:cs="Times New Roman"/>
          <w:sz w:val="24"/>
          <w:szCs w:val="24"/>
        </w:rPr>
        <w:t xml:space="preserve"> with a microphone, a printer</w:t>
      </w:r>
      <w:r w:rsidR="0050511F" w:rsidRPr="00D06B8C">
        <w:rPr>
          <w:rFonts w:cs="Times New Roman"/>
          <w:sz w:val="24"/>
          <w:szCs w:val="24"/>
        </w:rPr>
        <w:t xml:space="preserve"> and</w:t>
      </w:r>
      <w:r w:rsidR="004A3563" w:rsidRPr="00D06B8C">
        <w:rPr>
          <w:rFonts w:cs="Times New Roman"/>
          <w:sz w:val="24"/>
          <w:szCs w:val="24"/>
        </w:rPr>
        <w:t xml:space="preserve"> meeting UB’s standards for</w:t>
      </w:r>
      <w:r w:rsidR="0050511F" w:rsidRPr="00D06B8C">
        <w:rPr>
          <w:rFonts w:cs="Times New Roman"/>
          <w:sz w:val="24"/>
          <w:szCs w:val="24"/>
        </w:rPr>
        <w:t xml:space="preserve"> </w:t>
      </w:r>
      <w:hyperlink r:id="rId12" w:anchor="title_1995877064" w:history="1">
        <w:r w:rsidR="004A3563" w:rsidRPr="00D06B8C">
          <w:rPr>
            <w:rFonts w:cs="Times New Roman"/>
            <w:sz w:val="24"/>
            <w:szCs w:val="24"/>
          </w:rPr>
          <w:t>high-speed internet</w:t>
        </w:r>
      </w:hyperlink>
      <w:r w:rsidR="0050511F" w:rsidRPr="00D06B8C">
        <w:rPr>
          <w:rFonts w:cs="Times New Roman"/>
          <w:sz w:val="24"/>
          <w:szCs w:val="24"/>
        </w:rPr>
        <w:t xml:space="preserve">. Your best opportunity for success in the blended UB course delivery environment (in-person, hybrid, and remote) will require these minimum capabilities listed on the following website: </w:t>
      </w:r>
      <w:hyperlink r:id="rId13" w:history="1">
        <w:r w:rsidR="0050511F" w:rsidRPr="00D06B8C">
          <w:rPr>
            <w:rFonts w:cs="Times New Roman"/>
            <w:color w:val="0070C0"/>
            <w:sz w:val="24"/>
            <w:szCs w:val="24"/>
          </w:rPr>
          <w:t>buffalo.edu/ubit/service-guides/hardware/getting-started-with-hardware/purchasing-or-using-an-existing-computer.html</w:t>
        </w:r>
      </w:hyperlink>
    </w:p>
    <w:p w14:paraId="64124EB0" w14:textId="77777777" w:rsidR="00885B19" w:rsidRPr="00D06B8C" w:rsidRDefault="00885B19" w:rsidP="00885B19">
      <w:pPr>
        <w:pStyle w:val="NormalWeb"/>
        <w:numPr>
          <w:ilvl w:val="0"/>
          <w:numId w:val="9"/>
        </w:numPr>
        <w:rPr>
          <w:rFonts w:asciiTheme="minorHAnsi" w:hAnsiTheme="minorHAnsi"/>
        </w:rPr>
      </w:pPr>
      <w:r w:rsidRPr="00D06B8C">
        <w:rPr>
          <w:rFonts w:asciiTheme="minorHAnsi" w:hAnsiTheme="minorHAnsi"/>
          <w:b/>
          <w:bCs/>
        </w:rPr>
        <w:t>Hardware and Computer Requirements</w:t>
      </w:r>
      <w:r w:rsidRPr="00D06B8C">
        <w:rPr>
          <w:rFonts w:asciiTheme="minorHAnsi" w:hAnsiTheme="minorHAnsi"/>
        </w:rPr>
        <w:t>  </w:t>
      </w:r>
      <w:hyperlink r:id="rId14" w:tgtFrame="_blank" w:history="1">
        <w:r w:rsidRPr="00D06B8C">
          <w:rPr>
            <w:rStyle w:val="Hyperlink"/>
            <w:rFonts w:asciiTheme="minorHAnsi" w:hAnsiTheme="minorHAnsi"/>
            <w:b/>
            <w:bCs/>
          </w:rPr>
          <w:t>School of Management</w:t>
        </w:r>
      </w:hyperlink>
      <w:r w:rsidRPr="00D06B8C">
        <w:rPr>
          <w:rFonts w:asciiTheme="minorHAnsi" w:hAnsiTheme="minorHAnsi"/>
          <w:b/>
          <w:bCs/>
        </w:rPr>
        <w:t>  and </w:t>
      </w:r>
      <w:hyperlink r:id="rId15" w:tgtFrame="_blank" w:history="1">
        <w:r w:rsidRPr="00D06B8C">
          <w:rPr>
            <w:rStyle w:val="Hyperlink"/>
            <w:rFonts w:asciiTheme="minorHAnsi" w:hAnsiTheme="minorHAnsi"/>
            <w:b/>
            <w:bCs/>
          </w:rPr>
          <w:t>UB's</w:t>
        </w:r>
      </w:hyperlink>
      <w:r w:rsidRPr="00D06B8C">
        <w:rPr>
          <w:rFonts w:asciiTheme="minorHAnsi" w:hAnsiTheme="minorHAnsi"/>
        </w:rPr>
        <w:t xml:space="preserve"> standards. </w:t>
      </w:r>
      <w:r w:rsidR="004A3563" w:rsidRPr="00D06B8C">
        <w:rPr>
          <w:rFonts w:asciiTheme="minorHAnsi" w:hAnsiTheme="minorHAnsi"/>
        </w:rPr>
        <w:br/>
      </w:r>
    </w:p>
    <w:p w14:paraId="2D61964C" w14:textId="77777777" w:rsidR="00885B19" w:rsidRPr="00D06B8C" w:rsidRDefault="00B06A81" w:rsidP="00885B19">
      <w:pPr>
        <w:pStyle w:val="NormalWeb"/>
        <w:numPr>
          <w:ilvl w:val="0"/>
          <w:numId w:val="9"/>
        </w:numPr>
        <w:rPr>
          <w:rFonts w:asciiTheme="minorHAnsi" w:hAnsiTheme="minorHAnsi"/>
        </w:rPr>
      </w:pPr>
      <w:hyperlink r:id="rId16" w:tgtFrame="_blank" w:history="1">
        <w:proofErr w:type="spellStart"/>
        <w:r w:rsidR="00885B19" w:rsidRPr="00D06B8C">
          <w:rPr>
            <w:rStyle w:val="Hyperlink"/>
            <w:rFonts w:asciiTheme="minorHAnsi" w:hAnsiTheme="minorHAnsi"/>
            <w:b/>
            <w:bCs/>
          </w:rPr>
          <w:t>UBLearns</w:t>
        </w:r>
        <w:proofErr w:type="spellEnd"/>
        <w:r w:rsidR="00885B19" w:rsidRPr="00D06B8C">
          <w:rPr>
            <w:rStyle w:val="Hyperlink"/>
            <w:rFonts w:asciiTheme="minorHAnsi" w:hAnsiTheme="minorHAnsi"/>
            <w:b/>
            <w:bCs/>
          </w:rPr>
          <w:t> - Getting Started </w:t>
        </w:r>
      </w:hyperlink>
      <w:r w:rsidR="00885B19" w:rsidRPr="00D06B8C">
        <w:rPr>
          <w:rFonts w:asciiTheme="minorHAnsi" w:hAnsiTheme="minorHAnsi"/>
          <w:b/>
          <w:bCs/>
        </w:rPr>
        <w:t> </w:t>
      </w:r>
      <w:r w:rsidR="00885B19" w:rsidRPr="00D06B8C">
        <w:rPr>
          <w:rFonts w:asciiTheme="minorHAnsi" w:hAnsiTheme="minorHAnsi"/>
        </w:rPr>
        <w:t>and most importantly</w:t>
      </w:r>
      <w:r w:rsidR="00885B19" w:rsidRPr="00D06B8C">
        <w:rPr>
          <w:rFonts w:asciiTheme="minorHAnsi" w:hAnsiTheme="minorHAnsi"/>
          <w:b/>
          <w:bCs/>
        </w:rPr>
        <w:t xml:space="preserve"> Setting Up Your Computer for </w:t>
      </w:r>
      <w:proofErr w:type="spellStart"/>
      <w:r w:rsidR="00885B19" w:rsidRPr="00D06B8C">
        <w:rPr>
          <w:rFonts w:asciiTheme="minorHAnsi" w:hAnsiTheme="minorHAnsi"/>
          <w:b/>
          <w:bCs/>
        </w:rPr>
        <w:t>UBlearns</w:t>
      </w:r>
      <w:proofErr w:type="spellEnd"/>
      <w:r w:rsidR="00885B19" w:rsidRPr="00D06B8C">
        <w:rPr>
          <w:rFonts w:asciiTheme="minorHAnsi" w:hAnsiTheme="minorHAnsi"/>
          <w:b/>
          <w:bCs/>
        </w:rPr>
        <w:t> </w:t>
      </w:r>
      <w:r w:rsidR="004A3563" w:rsidRPr="00D06B8C">
        <w:rPr>
          <w:rFonts w:asciiTheme="minorHAnsi" w:hAnsiTheme="minorHAnsi"/>
          <w:b/>
          <w:bCs/>
        </w:rPr>
        <w:br/>
      </w:r>
    </w:p>
    <w:p w14:paraId="13CFABB7" w14:textId="77777777" w:rsidR="00885B19" w:rsidRPr="00D06B8C" w:rsidRDefault="00B06A81" w:rsidP="00885B19">
      <w:pPr>
        <w:pStyle w:val="NormalWeb"/>
        <w:numPr>
          <w:ilvl w:val="0"/>
          <w:numId w:val="9"/>
        </w:numPr>
        <w:rPr>
          <w:rFonts w:asciiTheme="minorHAnsi" w:hAnsiTheme="minorHAnsi"/>
        </w:rPr>
      </w:pPr>
      <w:hyperlink r:id="rId17" w:tgtFrame="_blank" w:history="1">
        <w:r w:rsidR="00885B19" w:rsidRPr="00D06B8C">
          <w:rPr>
            <w:rStyle w:val="Hyperlink"/>
            <w:rFonts w:asciiTheme="minorHAnsi" w:hAnsiTheme="minorHAnsi"/>
            <w:b/>
            <w:bCs/>
          </w:rPr>
          <w:t>Browser Check</w:t>
        </w:r>
      </w:hyperlink>
      <w:r w:rsidR="00885B19" w:rsidRPr="00D06B8C">
        <w:rPr>
          <w:rFonts w:asciiTheme="minorHAnsi" w:hAnsiTheme="minorHAnsi"/>
        </w:rPr>
        <w:t> - Firefox and Chrome recommended. Internet Explorer (IE) is not.</w:t>
      </w:r>
      <w:r w:rsidR="004A3563" w:rsidRPr="00D06B8C">
        <w:rPr>
          <w:rFonts w:asciiTheme="minorHAnsi" w:hAnsiTheme="minorHAnsi"/>
        </w:rPr>
        <w:br/>
      </w:r>
    </w:p>
    <w:p w14:paraId="20FB579C" w14:textId="77777777" w:rsidR="00885B19" w:rsidRPr="00D06B8C" w:rsidRDefault="00885B19" w:rsidP="00885B19">
      <w:pPr>
        <w:pStyle w:val="NormalWeb"/>
        <w:numPr>
          <w:ilvl w:val="0"/>
          <w:numId w:val="9"/>
        </w:numPr>
        <w:rPr>
          <w:rFonts w:asciiTheme="minorHAnsi" w:hAnsiTheme="minorHAnsi"/>
        </w:rPr>
      </w:pPr>
      <w:r w:rsidRPr="00D06B8C">
        <w:rPr>
          <w:rFonts w:asciiTheme="minorHAnsi" w:hAnsiTheme="minorHAnsi"/>
          <w:b/>
          <w:bCs/>
        </w:rPr>
        <w:t>Log Out/ Close Out</w:t>
      </w:r>
      <w:r w:rsidRPr="00D06B8C">
        <w:rPr>
          <w:rFonts w:asciiTheme="minorHAnsi" w:hAnsiTheme="minorHAnsi"/>
        </w:rPr>
        <w:t xml:space="preserve"> - if you run into problems, or error messages like: "No Access" particularly with access to Panopto embedded videos or mashups, quizzes, </w:t>
      </w:r>
      <w:proofErr w:type="gramStart"/>
      <w:r w:rsidRPr="00D06B8C">
        <w:rPr>
          <w:rFonts w:asciiTheme="minorHAnsi" w:hAnsiTheme="minorHAnsi"/>
        </w:rPr>
        <w:t>tests</w:t>
      </w:r>
      <w:proofErr w:type="gramEnd"/>
      <w:r w:rsidRPr="00D06B8C">
        <w:rPr>
          <w:rFonts w:asciiTheme="minorHAnsi" w:hAnsiTheme="minorHAnsi"/>
        </w:rPr>
        <w:t xml:space="preserve"> or other resources, try </w:t>
      </w:r>
      <w:r w:rsidR="00D06B8C">
        <w:rPr>
          <w:rFonts w:asciiTheme="minorHAnsi" w:hAnsiTheme="minorHAnsi"/>
        </w:rPr>
        <w:t xml:space="preserve">to </w:t>
      </w:r>
      <w:r w:rsidRPr="00D06B8C">
        <w:rPr>
          <w:rFonts w:asciiTheme="minorHAnsi" w:hAnsiTheme="minorHAnsi"/>
        </w:rPr>
        <w:t xml:space="preserve">actually LOG OUT of </w:t>
      </w:r>
      <w:proofErr w:type="spellStart"/>
      <w:r w:rsidRPr="00D06B8C">
        <w:rPr>
          <w:rFonts w:asciiTheme="minorHAnsi" w:hAnsiTheme="minorHAnsi"/>
        </w:rPr>
        <w:t>UBLearns</w:t>
      </w:r>
      <w:proofErr w:type="spellEnd"/>
      <w:r w:rsidRPr="00D06B8C">
        <w:rPr>
          <w:rFonts w:asciiTheme="minorHAnsi" w:hAnsiTheme="minorHAnsi"/>
        </w:rPr>
        <w:t xml:space="preserve"> and also CLOSE OUT of </w:t>
      </w:r>
      <w:r w:rsidR="00D06B8C">
        <w:rPr>
          <w:rFonts w:asciiTheme="minorHAnsi" w:hAnsiTheme="minorHAnsi"/>
        </w:rPr>
        <w:t>all</w:t>
      </w:r>
      <w:r w:rsidRPr="00D06B8C">
        <w:rPr>
          <w:rFonts w:asciiTheme="minorHAnsi" w:hAnsiTheme="minorHAnsi"/>
        </w:rPr>
        <w:t xml:space="preserve"> browser window</w:t>
      </w:r>
      <w:r w:rsidR="00D06B8C">
        <w:rPr>
          <w:rFonts w:asciiTheme="minorHAnsi" w:hAnsiTheme="minorHAnsi"/>
        </w:rPr>
        <w:t>s</w:t>
      </w:r>
      <w:r w:rsidRPr="00D06B8C">
        <w:rPr>
          <w:rFonts w:asciiTheme="minorHAnsi" w:hAnsiTheme="minorHAnsi"/>
        </w:rPr>
        <w:t xml:space="preserve"> completely. </w:t>
      </w:r>
      <w:r w:rsidR="00D06B8C">
        <w:rPr>
          <w:rFonts w:asciiTheme="minorHAnsi" w:hAnsiTheme="minorHAnsi"/>
        </w:rPr>
        <w:t xml:space="preserve">Then relaunch the </w:t>
      </w:r>
      <w:proofErr w:type="spellStart"/>
      <w:r w:rsidR="00D06B8C">
        <w:rPr>
          <w:rFonts w:asciiTheme="minorHAnsi" w:hAnsiTheme="minorHAnsi"/>
        </w:rPr>
        <w:t>UBlearns</w:t>
      </w:r>
      <w:proofErr w:type="spellEnd"/>
      <w:r w:rsidR="00D06B8C">
        <w:rPr>
          <w:rFonts w:asciiTheme="minorHAnsi" w:hAnsiTheme="minorHAnsi"/>
        </w:rPr>
        <w:t xml:space="preserve"> and related websites such as Panopto and </w:t>
      </w:r>
      <w:proofErr w:type="spellStart"/>
      <w:r w:rsidR="00D06B8C">
        <w:rPr>
          <w:rFonts w:asciiTheme="minorHAnsi" w:hAnsiTheme="minorHAnsi"/>
        </w:rPr>
        <w:t>UBLibraries</w:t>
      </w:r>
      <w:proofErr w:type="spellEnd"/>
      <w:r w:rsidR="00D06B8C">
        <w:rPr>
          <w:rFonts w:asciiTheme="minorHAnsi" w:hAnsiTheme="minorHAnsi"/>
        </w:rPr>
        <w:t xml:space="preserve"> sites. </w:t>
      </w:r>
      <w:r w:rsidRPr="00D06B8C">
        <w:rPr>
          <w:rFonts w:asciiTheme="minorHAnsi" w:hAnsiTheme="minorHAnsi"/>
        </w:rPr>
        <w:t>This helps often eliminating various errors. </w:t>
      </w:r>
      <w:r w:rsidR="004A3563" w:rsidRPr="00D06B8C">
        <w:rPr>
          <w:rFonts w:asciiTheme="minorHAnsi" w:hAnsiTheme="minorHAnsi"/>
        </w:rPr>
        <w:br/>
      </w:r>
    </w:p>
    <w:p w14:paraId="655CC420" w14:textId="77777777" w:rsidR="00885B19" w:rsidRPr="00D06B8C" w:rsidRDefault="00885B19" w:rsidP="00885B19">
      <w:pPr>
        <w:pStyle w:val="NormalWeb"/>
        <w:numPr>
          <w:ilvl w:val="0"/>
          <w:numId w:val="9"/>
        </w:numPr>
        <w:rPr>
          <w:rFonts w:asciiTheme="minorHAnsi" w:hAnsiTheme="minorHAnsi"/>
        </w:rPr>
      </w:pPr>
      <w:r w:rsidRPr="00D06B8C">
        <w:rPr>
          <w:rFonts w:asciiTheme="minorHAnsi" w:hAnsiTheme="minorHAnsi"/>
          <w:b/>
          <w:bCs/>
        </w:rPr>
        <w:t>UB's Zoom account</w:t>
      </w:r>
      <w:r w:rsidRPr="00D06B8C">
        <w:rPr>
          <w:rFonts w:asciiTheme="minorHAnsi" w:hAnsiTheme="minorHAnsi"/>
        </w:rPr>
        <w:t> </w:t>
      </w:r>
      <w:r w:rsidR="004A3563" w:rsidRPr="00D06B8C">
        <w:rPr>
          <w:rFonts w:asciiTheme="minorHAnsi" w:hAnsiTheme="minorHAnsi"/>
        </w:rPr>
        <w:t>We are usi</w:t>
      </w:r>
      <w:r w:rsidRPr="00D06B8C">
        <w:rPr>
          <w:rFonts w:asciiTheme="minorHAnsi" w:hAnsiTheme="minorHAnsi"/>
        </w:rPr>
        <w:t xml:space="preserve">ng </w:t>
      </w:r>
      <w:r w:rsidR="004A3563" w:rsidRPr="00D06B8C">
        <w:rPr>
          <w:rFonts w:asciiTheme="minorHAnsi" w:hAnsiTheme="minorHAnsi"/>
        </w:rPr>
        <w:t xml:space="preserve">the </w:t>
      </w:r>
      <w:r w:rsidR="004A3563" w:rsidRPr="00D06B8C">
        <w:rPr>
          <w:rFonts w:asciiTheme="minorHAnsi" w:hAnsiTheme="minorHAnsi"/>
          <w:b/>
          <w:i/>
        </w:rPr>
        <w:t>enterprise</w:t>
      </w:r>
      <w:r w:rsidR="004A3563" w:rsidRPr="00D06B8C">
        <w:rPr>
          <w:rFonts w:asciiTheme="minorHAnsi" w:hAnsiTheme="minorHAnsi"/>
        </w:rPr>
        <w:t xml:space="preserve"> version for UB </w:t>
      </w:r>
      <w:r w:rsidRPr="00D06B8C">
        <w:rPr>
          <w:rFonts w:asciiTheme="minorHAnsi" w:hAnsiTheme="minorHAnsi"/>
        </w:rPr>
        <w:t xml:space="preserve">ZOOM as it </w:t>
      </w:r>
      <w:r w:rsidR="00D06B8C">
        <w:rPr>
          <w:rFonts w:asciiTheme="minorHAnsi" w:hAnsiTheme="minorHAnsi"/>
        </w:rPr>
        <w:t>has an unlimited time for meetings</w:t>
      </w:r>
      <w:r w:rsidRPr="00D06B8C">
        <w:rPr>
          <w:rFonts w:asciiTheme="minorHAnsi" w:hAnsiTheme="minorHAnsi"/>
        </w:rPr>
        <w:t xml:space="preserve">. </w:t>
      </w:r>
      <w:r w:rsidR="004A3563" w:rsidRPr="00D06B8C">
        <w:rPr>
          <w:rFonts w:asciiTheme="minorHAnsi" w:hAnsiTheme="minorHAnsi"/>
        </w:rPr>
        <w:t>UB Zoom</w:t>
      </w:r>
      <w:r w:rsidRPr="00D06B8C">
        <w:rPr>
          <w:rFonts w:asciiTheme="minorHAnsi" w:hAnsiTheme="minorHAnsi"/>
        </w:rPr>
        <w:t xml:space="preserve"> has a wonderful integration tool integrated right into your course</w:t>
      </w:r>
      <w:r w:rsidR="00774FAB" w:rsidRPr="00D06B8C">
        <w:rPr>
          <w:rFonts w:asciiTheme="minorHAnsi" w:hAnsiTheme="minorHAnsi"/>
        </w:rPr>
        <w:t>. These links are found</w:t>
      </w:r>
      <w:r w:rsidRPr="00D06B8C">
        <w:rPr>
          <w:rFonts w:asciiTheme="minorHAnsi" w:hAnsiTheme="minorHAnsi"/>
        </w:rPr>
        <w:t xml:space="preserve"> </w:t>
      </w:r>
      <w:r w:rsidR="00774FAB" w:rsidRPr="00D06B8C">
        <w:rPr>
          <w:rFonts w:asciiTheme="minorHAnsi" w:hAnsiTheme="minorHAnsi"/>
        </w:rPr>
        <w:t xml:space="preserve">on the left menu </w:t>
      </w:r>
      <w:r w:rsidR="00D06B8C">
        <w:rPr>
          <w:rFonts w:asciiTheme="minorHAnsi" w:hAnsiTheme="minorHAnsi"/>
        </w:rPr>
        <w:t xml:space="preserve">called </w:t>
      </w:r>
      <w:r w:rsidR="00774FAB" w:rsidRPr="00D06B8C">
        <w:rPr>
          <w:rFonts w:asciiTheme="minorHAnsi" w:hAnsiTheme="minorHAnsi"/>
          <w:b/>
          <w:i/>
        </w:rPr>
        <w:t>“ZOOM Meetings</w:t>
      </w:r>
      <w:r w:rsidR="00774FAB" w:rsidRPr="00D06B8C">
        <w:rPr>
          <w:rFonts w:asciiTheme="minorHAnsi" w:hAnsiTheme="minorHAnsi"/>
        </w:rPr>
        <w:t xml:space="preserve">”, </w:t>
      </w:r>
      <w:r w:rsidRPr="00D06B8C">
        <w:rPr>
          <w:rFonts w:asciiTheme="minorHAnsi" w:hAnsiTheme="minorHAnsi"/>
        </w:rPr>
        <w:t xml:space="preserve">which </w:t>
      </w:r>
      <w:r w:rsidR="004A3563" w:rsidRPr="00D06B8C">
        <w:rPr>
          <w:rFonts w:asciiTheme="minorHAnsi" w:hAnsiTheme="minorHAnsi"/>
        </w:rPr>
        <w:t xml:space="preserve">automatically posts meeting join links </w:t>
      </w:r>
      <w:r w:rsidR="00774FAB" w:rsidRPr="00D06B8C">
        <w:rPr>
          <w:rFonts w:asciiTheme="minorHAnsi" w:hAnsiTheme="minorHAnsi"/>
        </w:rPr>
        <w:t xml:space="preserve">and recordings and it </w:t>
      </w:r>
      <w:r w:rsidRPr="00D06B8C">
        <w:rPr>
          <w:rFonts w:asciiTheme="minorHAnsi" w:hAnsiTheme="minorHAnsi"/>
        </w:rPr>
        <w:t xml:space="preserve">is also </w:t>
      </w:r>
      <w:r w:rsidR="00774FAB" w:rsidRPr="00D06B8C">
        <w:rPr>
          <w:rFonts w:asciiTheme="minorHAnsi" w:hAnsiTheme="minorHAnsi"/>
        </w:rPr>
        <w:t>more secure</w:t>
      </w:r>
      <w:r w:rsidRPr="00D06B8C">
        <w:rPr>
          <w:rFonts w:asciiTheme="minorHAnsi" w:hAnsiTheme="minorHAnsi"/>
        </w:rPr>
        <w:t xml:space="preserve"> as it not publicly posted. </w:t>
      </w:r>
      <w:r w:rsidR="00774FAB" w:rsidRPr="00D06B8C">
        <w:rPr>
          <w:rFonts w:asciiTheme="minorHAnsi" w:hAnsiTheme="minorHAnsi"/>
        </w:rPr>
        <w:t xml:space="preserve">Never reproduce meeting links onto a social media or other websites. </w:t>
      </w:r>
      <w:r w:rsidRPr="00D06B8C">
        <w:rPr>
          <w:rFonts w:asciiTheme="minorHAnsi" w:hAnsiTheme="minorHAnsi"/>
        </w:rPr>
        <w:t xml:space="preserve">You will need to log in using your UBIT </w:t>
      </w:r>
      <w:r w:rsidR="004A3563" w:rsidRPr="00D06B8C">
        <w:rPr>
          <w:rFonts w:asciiTheme="minorHAnsi" w:hAnsiTheme="minorHAnsi"/>
        </w:rPr>
        <w:t xml:space="preserve">SSO </w:t>
      </w:r>
      <w:r w:rsidRPr="00D06B8C">
        <w:rPr>
          <w:rFonts w:asciiTheme="minorHAnsi" w:hAnsiTheme="minorHAnsi"/>
        </w:rPr>
        <w:t>credentials</w:t>
      </w:r>
      <w:r w:rsidR="004A3563" w:rsidRPr="00D06B8C">
        <w:rPr>
          <w:rFonts w:asciiTheme="minorHAnsi" w:hAnsiTheme="minorHAnsi"/>
        </w:rPr>
        <w:t xml:space="preserve"> (not any private/personal Zoom account) from the</w:t>
      </w:r>
      <w:r w:rsidRPr="00D06B8C">
        <w:rPr>
          <w:rFonts w:asciiTheme="minorHAnsi" w:hAnsiTheme="minorHAnsi"/>
        </w:rPr>
        <w:t xml:space="preserve"> UB Zoom site  </w:t>
      </w:r>
      <w:hyperlink r:id="rId18" w:history="1">
        <w:r w:rsidRPr="00D06B8C">
          <w:rPr>
            <w:rStyle w:val="Hyperlink"/>
            <w:rFonts w:asciiTheme="minorHAnsi" w:hAnsiTheme="minorHAnsi"/>
          </w:rPr>
          <w:t>https://buffalo.zoom.us/</w:t>
        </w:r>
      </w:hyperlink>
      <w:r w:rsidRPr="00D06B8C">
        <w:rPr>
          <w:rFonts w:asciiTheme="minorHAnsi" w:hAnsiTheme="minorHAnsi"/>
        </w:rPr>
        <w:t> and help is found on:  </w:t>
      </w:r>
      <w:hyperlink r:id="rId19" w:history="1">
        <w:r w:rsidRPr="00D06B8C">
          <w:rPr>
            <w:rStyle w:val="Hyperlink"/>
            <w:rFonts w:asciiTheme="minorHAnsi" w:hAnsiTheme="minorHAnsi"/>
          </w:rPr>
          <w:t>http://www.buffalo.edu/ubit/services/zoom.html</w:t>
        </w:r>
      </w:hyperlink>
      <w:r w:rsidR="00774FAB" w:rsidRPr="00D06B8C">
        <w:rPr>
          <w:rFonts w:asciiTheme="minorHAnsi" w:hAnsiTheme="minorHAnsi"/>
        </w:rPr>
        <w:t xml:space="preserve"> Please make sure you have an up to date desktop installation of Zoom found on the UB Zoom site. </w:t>
      </w:r>
      <w:r w:rsidR="004A3563" w:rsidRPr="00D06B8C">
        <w:rPr>
          <w:rFonts w:asciiTheme="minorHAnsi" w:hAnsiTheme="minorHAnsi"/>
        </w:rPr>
        <w:br/>
      </w:r>
    </w:p>
    <w:p w14:paraId="32DCF244" w14:textId="77777777" w:rsidR="00885B19" w:rsidRDefault="00885B19" w:rsidP="0050511F">
      <w:pPr>
        <w:pStyle w:val="NormalWeb"/>
        <w:numPr>
          <w:ilvl w:val="0"/>
          <w:numId w:val="9"/>
        </w:numPr>
        <w:rPr>
          <w:rFonts w:asciiTheme="minorHAnsi" w:hAnsiTheme="minorHAnsi"/>
        </w:rPr>
      </w:pPr>
      <w:r w:rsidRPr="00D06B8C">
        <w:rPr>
          <w:rFonts w:asciiTheme="minorHAnsi" w:hAnsiTheme="minorHAnsi"/>
          <w:b/>
          <w:bCs/>
        </w:rPr>
        <w:t>Panopto</w:t>
      </w:r>
      <w:r w:rsidRPr="00D06B8C">
        <w:rPr>
          <w:rFonts w:asciiTheme="minorHAnsi" w:hAnsiTheme="minorHAnsi"/>
        </w:rPr>
        <w:t xml:space="preserve"> - Panopto is the lecture capture service provided at UB.  Lecture are recorded as they happen and live streamed if an instructor asks for it, and the recordings are then posted on your course UB Learns page.  </w:t>
      </w:r>
      <w:r w:rsidR="009D77D6">
        <w:rPr>
          <w:rFonts w:asciiTheme="minorHAnsi" w:hAnsiTheme="minorHAnsi"/>
        </w:rPr>
        <w:t xml:space="preserve">The video content may be on the </w:t>
      </w:r>
      <w:proofErr w:type="gramStart"/>
      <w:r w:rsidR="009D77D6">
        <w:rPr>
          <w:rFonts w:asciiTheme="minorHAnsi" w:hAnsiTheme="minorHAnsi"/>
        </w:rPr>
        <w:t>left hand</w:t>
      </w:r>
      <w:proofErr w:type="gramEnd"/>
      <w:r w:rsidR="009D77D6">
        <w:rPr>
          <w:rFonts w:asciiTheme="minorHAnsi" w:hAnsiTheme="minorHAnsi"/>
        </w:rPr>
        <w:t xml:space="preserve"> side menu</w:t>
      </w:r>
      <w:r w:rsidRPr="00D06B8C">
        <w:rPr>
          <w:rFonts w:asciiTheme="minorHAnsi" w:hAnsiTheme="minorHAnsi"/>
        </w:rPr>
        <w:t xml:space="preserve"> or embed</w:t>
      </w:r>
      <w:r w:rsidR="00774FAB" w:rsidRPr="00D06B8C">
        <w:rPr>
          <w:rFonts w:asciiTheme="minorHAnsi" w:hAnsiTheme="minorHAnsi"/>
        </w:rPr>
        <w:t>ded links for</w:t>
      </w:r>
      <w:r w:rsidRPr="00D06B8C">
        <w:rPr>
          <w:rFonts w:asciiTheme="minorHAnsi" w:hAnsiTheme="minorHAnsi"/>
        </w:rPr>
        <w:t xml:space="preserve"> the videos </w:t>
      </w:r>
      <w:r w:rsidR="00774FAB" w:rsidRPr="00D06B8C">
        <w:rPr>
          <w:rFonts w:asciiTheme="minorHAnsi" w:hAnsiTheme="minorHAnsi"/>
        </w:rPr>
        <w:t xml:space="preserve">may be found </w:t>
      </w:r>
      <w:r w:rsidRPr="00D06B8C">
        <w:rPr>
          <w:rFonts w:asciiTheme="minorHAnsi" w:hAnsiTheme="minorHAnsi"/>
        </w:rPr>
        <w:t>throughout their UB Learns course.  For information on viewing Panopto recordings, please see  </w:t>
      </w:r>
      <w:hyperlink r:id="rId20" w:history="1">
        <w:r w:rsidRPr="00D06B8C">
          <w:rPr>
            <w:rStyle w:val="Hyperlink"/>
            <w:rFonts w:asciiTheme="minorHAnsi" w:hAnsiTheme="minorHAnsi"/>
          </w:rPr>
          <w:t>https://support.panopto.com/s/article/Learn-About-Viewing-</w:t>
        </w:r>
        <w:r w:rsidRPr="00D06B8C">
          <w:rPr>
            <w:rStyle w:val="Hyperlink"/>
            <w:rFonts w:asciiTheme="minorHAnsi" w:hAnsiTheme="minorHAnsi"/>
          </w:rPr>
          <w:lastRenderedPageBreak/>
          <w:t>Requirements</w:t>
        </w:r>
      </w:hyperlink>
      <w:r w:rsidRPr="00D06B8C">
        <w:rPr>
          <w:rFonts w:asciiTheme="minorHAnsi" w:hAnsiTheme="minorHAnsi"/>
        </w:rPr>
        <w:t>,  </w:t>
      </w:r>
      <w:hyperlink r:id="rId21" w:history="1">
        <w:r w:rsidRPr="00D06B8C">
          <w:rPr>
            <w:rStyle w:val="Hyperlink"/>
            <w:rFonts w:asciiTheme="minorHAnsi" w:hAnsiTheme="minorHAnsi"/>
          </w:rPr>
          <w:t>https://support.panopto.com/s/article/Navigate-the-Viewer</w:t>
        </w:r>
      </w:hyperlink>
      <w:r w:rsidRPr="00D06B8C">
        <w:rPr>
          <w:rFonts w:asciiTheme="minorHAnsi" w:hAnsiTheme="minorHAnsi"/>
        </w:rPr>
        <w:t>, and  </w:t>
      </w:r>
      <w:hyperlink r:id="rId22" w:history="1">
        <w:r w:rsidRPr="00D06B8C">
          <w:rPr>
            <w:rStyle w:val="Hyperlink"/>
            <w:rFonts w:asciiTheme="minorHAnsi" w:hAnsiTheme="minorHAnsi"/>
          </w:rPr>
          <w:t>https://support.panopto.com/s/article/How-to-Enable-Third-Party-Cookies-in-Supported-Browsers</w:t>
        </w:r>
      </w:hyperlink>
      <w:r w:rsidRPr="00D06B8C">
        <w:rPr>
          <w:rFonts w:asciiTheme="minorHAnsi" w:hAnsiTheme="minorHAnsi"/>
        </w:rPr>
        <w:t>.  For more help or to report an issue, you can reach out to Panopto directly at </w:t>
      </w:r>
      <w:hyperlink r:id="rId23" w:history="1">
        <w:r w:rsidRPr="00D06B8C">
          <w:rPr>
            <w:rStyle w:val="Hyperlink"/>
            <w:rFonts w:asciiTheme="minorHAnsi" w:hAnsiTheme="minorHAnsi"/>
          </w:rPr>
          <w:t>support@panopto.com</w:t>
        </w:r>
      </w:hyperlink>
      <w:r w:rsidRPr="00D06B8C">
        <w:rPr>
          <w:rFonts w:asciiTheme="minorHAnsi" w:hAnsiTheme="minorHAnsi"/>
        </w:rPr>
        <w:t>. </w:t>
      </w:r>
      <w:r w:rsidR="00E9082E">
        <w:rPr>
          <w:rFonts w:asciiTheme="minorHAnsi" w:hAnsiTheme="minorHAnsi"/>
        </w:rPr>
        <w:br/>
      </w:r>
    </w:p>
    <w:p w14:paraId="6146F118" w14:textId="77777777" w:rsidR="00E9082E" w:rsidRPr="00E9082E" w:rsidRDefault="00450A3B" w:rsidP="00E9082E">
      <w:pPr>
        <w:pStyle w:val="NormalWeb"/>
        <w:numPr>
          <w:ilvl w:val="0"/>
          <w:numId w:val="9"/>
        </w:numPr>
        <w:rPr>
          <w:rFonts w:asciiTheme="minorHAnsi" w:hAnsiTheme="minorHAnsi"/>
        </w:rPr>
      </w:pPr>
      <w:proofErr w:type="spellStart"/>
      <w:proofErr w:type="gramStart"/>
      <w:r>
        <w:rPr>
          <w:rFonts w:asciiTheme="minorHAnsi" w:hAnsiTheme="minorHAnsi"/>
          <w:b/>
          <w:bCs/>
        </w:rPr>
        <w:t>TopHat</w:t>
      </w:r>
      <w:proofErr w:type="spellEnd"/>
      <w:r w:rsidR="00E9082E">
        <w:rPr>
          <w:rFonts w:asciiTheme="minorHAnsi" w:hAnsiTheme="minorHAnsi"/>
          <w:b/>
          <w:bCs/>
        </w:rPr>
        <w:t xml:space="preserve"> </w:t>
      </w:r>
      <w:r w:rsidR="00E9082E">
        <w:rPr>
          <w:rFonts w:asciiTheme="minorHAnsi" w:hAnsiTheme="minorHAnsi"/>
        </w:rPr>
        <w:t>:</w:t>
      </w:r>
      <w:proofErr w:type="gramEnd"/>
      <w:r w:rsidR="00E9082E">
        <w:rPr>
          <w:rFonts w:asciiTheme="minorHAnsi" w:hAnsiTheme="minorHAnsi"/>
        </w:rPr>
        <w:t xml:space="preserve">  </w:t>
      </w:r>
      <w:r w:rsidR="00E9082E" w:rsidRPr="00E9082E">
        <w:rPr>
          <w:rFonts w:asciiTheme="minorHAnsi" w:hAnsiTheme="minorHAnsi"/>
        </w:rPr>
        <w:t xml:space="preserve">We will be using Top Hat Pro (www.tophat.com) for class participation. </w:t>
      </w:r>
      <w:r w:rsidR="00E9082E">
        <w:rPr>
          <w:rFonts w:asciiTheme="minorHAnsi" w:hAnsiTheme="minorHAnsi"/>
        </w:rPr>
        <w:t xml:space="preserve">Please </w:t>
      </w:r>
      <w:proofErr w:type="gramStart"/>
      <w:r w:rsidR="00E9082E">
        <w:rPr>
          <w:rFonts w:asciiTheme="minorHAnsi" w:hAnsiTheme="minorHAnsi"/>
        </w:rPr>
        <w:t>note:</w:t>
      </w:r>
      <w:proofErr w:type="gramEnd"/>
      <w:r w:rsidR="00E9082E">
        <w:rPr>
          <w:rFonts w:asciiTheme="minorHAnsi" w:hAnsiTheme="minorHAnsi"/>
        </w:rPr>
        <w:t xml:space="preserve"> there is </w:t>
      </w:r>
      <w:r w:rsidR="00E9082E" w:rsidRPr="00D82C3F">
        <w:rPr>
          <w:rFonts w:asciiTheme="minorHAnsi" w:hAnsiTheme="minorHAnsi"/>
          <w:b/>
          <w:i/>
        </w:rPr>
        <w:t>NO COST</w:t>
      </w:r>
      <w:r w:rsidR="00E9082E">
        <w:rPr>
          <w:rFonts w:asciiTheme="minorHAnsi" w:hAnsiTheme="minorHAnsi"/>
        </w:rPr>
        <w:t xml:space="preserve"> to you as a student in this course. </w:t>
      </w:r>
      <w:r w:rsidR="00E9082E" w:rsidRPr="00D82C3F">
        <w:rPr>
          <w:rFonts w:asciiTheme="minorHAnsi" w:hAnsiTheme="minorHAnsi"/>
          <w:b/>
          <w:i/>
        </w:rPr>
        <w:t xml:space="preserve">Do not submit any form of payment </w:t>
      </w:r>
      <w:r w:rsidR="00E9082E">
        <w:rPr>
          <w:rFonts w:asciiTheme="minorHAnsi" w:hAnsiTheme="minorHAnsi"/>
        </w:rPr>
        <w:t xml:space="preserve">should you be asked. We will use </w:t>
      </w:r>
      <w:proofErr w:type="spellStart"/>
      <w:r w:rsidR="00E9082E">
        <w:rPr>
          <w:rFonts w:asciiTheme="minorHAnsi" w:hAnsiTheme="minorHAnsi"/>
        </w:rPr>
        <w:t>TopHat</w:t>
      </w:r>
      <w:proofErr w:type="spellEnd"/>
      <w:r w:rsidR="00E9082E">
        <w:rPr>
          <w:rFonts w:asciiTheme="minorHAnsi" w:hAnsiTheme="minorHAnsi"/>
        </w:rPr>
        <w:t xml:space="preserve"> to</w:t>
      </w:r>
      <w:r w:rsidR="00E9082E" w:rsidRPr="00E9082E">
        <w:rPr>
          <w:rFonts w:asciiTheme="minorHAnsi" w:hAnsiTheme="minorHAnsi"/>
        </w:rPr>
        <w:t xml:space="preserve"> be able to submit answers to in-class questions using </w:t>
      </w:r>
      <w:r w:rsidR="00D82C3F">
        <w:rPr>
          <w:rFonts w:asciiTheme="minorHAnsi" w:hAnsiTheme="minorHAnsi"/>
        </w:rPr>
        <w:t xml:space="preserve">either the website, </w:t>
      </w:r>
      <w:r w:rsidR="00E9082E" w:rsidRPr="00E9082E">
        <w:rPr>
          <w:rFonts w:asciiTheme="minorHAnsi" w:hAnsiTheme="minorHAnsi"/>
        </w:rPr>
        <w:t xml:space="preserve">Apple or Android smartphones and tablets, laptops, or through text message. </w:t>
      </w:r>
      <w:r w:rsidR="00E9082E">
        <w:rPr>
          <w:rFonts w:asciiTheme="minorHAnsi" w:hAnsiTheme="minorHAnsi"/>
        </w:rPr>
        <w:br/>
      </w:r>
      <w:r w:rsidR="00E9082E" w:rsidRPr="00E9082E">
        <w:rPr>
          <w:rFonts w:asciiTheme="minorHAnsi" w:hAnsiTheme="minorHAnsi"/>
        </w:rPr>
        <w:t>For instructions on how to create a Top Hat account and enroll in our Top Hat Pro course, please refer to the invitation sent to your school email address</w:t>
      </w:r>
      <w:r w:rsidR="00D82C3F">
        <w:rPr>
          <w:rFonts w:asciiTheme="minorHAnsi" w:hAnsiTheme="minorHAnsi"/>
        </w:rPr>
        <w:t>,</w:t>
      </w:r>
      <w:r w:rsidR="00E9082E" w:rsidRPr="00E9082E">
        <w:rPr>
          <w:rFonts w:asciiTheme="minorHAnsi" w:hAnsiTheme="minorHAnsi"/>
        </w:rPr>
        <w:t xml:space="preserve"> or consult Top Hat's Getting Started </w:t>
      </w:r>
      <w:r w:rsidR="00E9082E">
        <w:rPr>
          <w:rFonts w:asciiTheme="minorHAnsi" w:hAnsiTheme="minorHAnsi"/>
        </w:rPr>
        <w:t xml:space="preserve">Guide at: </w:t>
      </w:r>
      <w:hyperlink r:id="rId24" w:history="1">
        <w:r w:rsidR="00E9082E" w:rsidRPr="000D4C87">
          <w:rPr>
            <w:rStyle w:val="Hyperlink"/>
            <w:rFonts w:asciiTheme="minorHAnsi" w:hAnsiTheme="minorHAnsi"/>
          </w:rPr>
          <w:t>https://bit.ly/31TGMlw</w:t>
        </w:r>
      </w:hyperlink>
    </w:p>
    <w:p w14:paraId="799C101D" w14:textId="77777777" w:rsidR="00E9082E" w:rsidRPr="00E9082E" w:rsidRDefault="00E9082E" w:rsidP="00E9082E">
      <w:pPr>
        <w:pStyle w:val="NormalWeb"/>
        <w:spacing w:before="0" w:beforeAutospacing="0" w:after="0" w:afterAutospacing="0"/>
        <w:ind w:left="720"/>
        <w:rPr>
          <w:rFonts w:asciiTheme="minorHAnsi" w:hAnsiTheme="minorHAnsi"/>
        </w:rPr>
      </w:pPr>
      <w:r w:rsidRPr="00E9082E">
        <w:rPr>
          <w:rFonts w:asciiTheme="minorHAnsi" w:hAnsiTheme="minorHAnsi"/>
        </w:rPr>
        <w:t xml:space="preserve">If you already have a Top Hat account, go to </w:t>
      </w:r>
      <w:hyperlink r:id="rId25" w:history="1">
        <w:r w:rsidRPr="00E9082E">
          <w:rPr>
            <w:rStyle w:val="Hyperlink"/>
            <w:rFonts w:asciiTheme="minorHAnsi" w:hAnsiTheme="minorHAnsi"/>
            <w:b/>
          </w:rPr>
          <w:t>https://app.tophat.com/e/421085</w:t>
        </w:r>
      </w:hyperlink>
      <w:r>
        <w:rPr>
          <w:rFonts w:asciiTheme="minorHAnsi" w:hAnsiTheme="minorHAnsi"/>
        </w:rPr>
        <w:t xml:space="preserve">  </w:t>
      </w:r>
      <w:r w:rsidRPr="00E9082E">
        <w:rPr>
          <w:rFonts w:asciiTheme="minorHAnsi" w:hAnsiTheme="minorHAnsi"/>
        </w:rPr>
        <w:t>to be taken directly to our course. If you are new to Top Hat, follow the link in the emai</w:t>
      </w:r>
      <w:r>
        <w:rPr>
          <w:rFonts w:asciiTheme="minorHAnsi" w:hAnsiTheme="minorHAnsi"/>
        </w:rPr>
        <w:t>l invitation you received or...</w:t>
      </w:r>
    </w:p>
    <w:p w14:paraId="7323260A" w14:textId="77777777" w:rsidR="00E9082E" w:rsidRPr="00E9082E" w:rsidRDefault="00E9082E" w:rsidP="00E9082E">
      <w:pPr>
        <w:pStyle w:val="NormalWeb"/>
        <w:spacing w:before="0" w:beforeAutospacing="0" w:after="0" w:afterAutospacing="0"/>
        <w:ind w:left="1080"/>
        <w:rPr>
          <w:rFonts w:asciiTheme="minorHAnsi" w:hAnsiTheme="minorHAnsi"/>
        </w:rPr>
      </w:pPr>
      <w:r w:rsidRPr="00E9082E">
        <w:rPr>
          <w:rFonts w:asciiTheme="minorHAnsi" w:hAnsiTheme="minorHAnsi"/>
        </w:rPr>
        <w:t>• Go to https://app.tophat.com/register/student</w:t>
      </w:r>
    </w:p>
    <w:p w14:paraId="26773111" w14:textId="77777777" w:rsidR="00E9082E" w:rsidRPr="00E9082E" w:rsidRDefault="00E9082E" w:rsidP="00E9082E">
      <w:pPr>
        <w:pStyle w:val="NormalWeb"/>
        <w:spacing w:before="0" w:beforeAutospacing="0" w:after="0" w:afterAutospacing="0"/>
        <w:ind w:left="1080"/>
        <w:rPr>
          <w:rFonts w:asciiTheme="minorHAnsi" w:hAnsiTheme="minorHAnsi"/>
        </w:rPr>
      </w:pPr>
      <w:r w:rsidRPr="00E9082E">
        <w:rPr>
          <w:rFonts w:asciiTheme="minorHAnsi" w:hAnsiTheme="minorHAnsi"/>
        </w:rPr>
        <w:t>• Click "Search by school" and input the name of our school</w:t>
      </w:r>
    </w:p>
    <w:p w14:paraId="45A20E26" w14:textId="77777777" w:rsidR="00E9082E" w:rsidRPr="009D77D6" w:rsidRDefault="00E9082E" w:rsidP="00E9082E">
      <w:pPr>
        <w:pStyle w:val="NormalWeb"/>
        <w:spacing w:before="0" w:beforeAutospacing="0" w:after="0" w:afterAutospacing="0"/>
        <w:ind w:left="1080"/>
        <w:rPr>
          <w:rFonts w:asciiTheme="minorHAnsi" w:hAnsiTheme="minorHAnsi"/>
        </w:rPr>
      </w:pPr>
      <w:r w:rsidRPr="00E9082E">
        <w:rPr>
          <w:rFonts w:asciiTheme="minorHAnsi" w:hAnsiTheme="minorHAnsi"/>
        </w:rPr>
        <w:t>• Search for our course with the f</w:t>
      </w:r>
      <w:r>
        <w:rPr>
          <w:rFonts w:asciiTheme="minorHAnsi" w:hAnsiTheme="minorHAnsi"/>
        </w:rPr>
        <w:t xml:space="preserve">ollowing join code: </w:t>
      </w:r>
      <w:r w:rsidRPr="00E9082E">
        <w:rPr>
          <w:rFonts w:asciiTheme="minorHAnsi" w:hAnsiTheme="minorHAnsi"/>
          <w:b/>
        </w:rPr>
        <w:t>421085</w:t>
      </w:r>
    </w:p>
    <w:p w14:paraId="7505B1C0" w14:textId="77777777" w:rsidR="00E9082E" w:rsidRPr="00E9082E" w:rsidRDefault="00E9082E" w:rsidP="0092214E">
      <w:pPr>
        <w:spacing w:line="240" w:lineRule="auto"/>
        <w:ind w:left="720"/>
        <w:rPr>
          <w:rFonts w:cs="Times New Roman"/>
          <w:b/>
          <w:i/>
          <w:sz w:val="24"/>
          <w:szCs w:val="24"/>
        </w:rPr>
      </w:pPr>
      <w:r w:rsidRPr="00E9082E">
        <w:rPr>
          <w:rFonts w:cs="Times New Roman"/>
          <w:b/>
          <w:i/>
          <w:sz w:val="24"/>
          <w:szCs w:val="24"/>
        </w:rPr>
        <w:t xml:space="preserve">As a reminder – there </w:t>
      </w:r>
      <w:r w:rsidR="00450A3B">
        <w:rPr>
          <w:rFonts w:cs="Times New Roman"/>
          <w:b/>
          <w:i/>
          <w:sz w:val="24"/>
          <w:szCs w:val="24"/>
        </w:rPr>
        <w:t>is no</w:t>
      </w:r>
      <w:r w:rsidRPr="00E9082E">
        <w:rPr>
          <w:rFonts w:cs="Times New Roman"/>
          <w:b/>
          <w:i/>
          <w:sz w:val="24"/>
          <w:szCs w:val="24"/>
        </w:rPr>
        <w:t xml:space="preserve"> </w:t>
      </w:r>
      <w:r w:rsidR="00450A3B">
        <w:rPr>
          <w:rFonts w:cs="Times New Roman"/>
          <w:b/>
          <w:i/>
          <w:sz w:val="24"/>
          <w:szCs w:val="24"/>
        </w:rPr>
        <w:t xml:space="preserve">student </w:t>
      </w:r>
      <w:r w:rsidRPr="00E9082E">
        <w:rPr>
          <w:rFonts w:cs="Times New Roman"/>
          <w:b/>
          <w:i/>
          <w:sz w:val="24"/>
          <w:szCs w:val="24"/>
        </w:rPr>
        <w:t xml:space="preserve">cost for </w:t>
      </w:r>
      <w:proofErr w:type="spellStart"/>
      <w:r w:rsidRPr="00E9082E">
        <w:rPr>
          <w:rFonts w:cs="Times New Roman"/>
          <w:b/>
          <w:i/>
          <w:sz w:val="24"/>
          <w:szCs w:val="24"/>
        </w:rPr>
        <w:t>TopHat</w:t>
      </w:r>
      <w:proofErr w:type="spellEnd"/>
      <w:r w:rsidRPr="00E9082E">
        <w:rPr>
          <w:rFonts w:cs="Times New Roman"/>
          <w:b/>
          <w:i/>
          <w:sz w:val="24"/>
          <w:szCs w:val="24"/>
        </w:rPr>
        <w:t xml:space="preserve"> so please do not submit for any form of payment! </w:t>
      </w:r>
      <w:r w:rsidR="007D4B7B">
        <w:rPr>
          <w:rFonts w:cs="Times New Roman"/>
          <w:b/>
          <w:i/>
          <w:sz w:val="24"/>
          <w:szCs w:val="24"/>
        </w:rPr>
        <w:t>We will practice this and check your access in Class #1</w:t>
      </w:r>
    </w:p>
    <w:p w14:paraId="76810CCE" w14:textId="77777777" w:rsidR="00E9082E" w:rsidRDefault="00E9082E" w:rsidP="00E9082E">
      <w:pPr>
        <w:pBdr>
          <w:bottom w:val="single" w:sz="4" w:space="1" w:color="auto"/>
        </w:pBdr>
        <w:spacing w:line="240" w:lineRule="auto"/>
        <w:rPr>
          <w:rFonts w:cs="Times New Roman"/>
          <w:b/>
          <w:sz w:val="24"/>
          <w:szCs w:val="24"/>
        </w:rPr>
      </w:pPr>
    </w:p>
    <w:p w14:paraId="4FD536FE" w14:textId="77777777" w:rsidR="0050511F" w:rsidRPr="00D06B8C" w:rsidRDefault="0050511F" w:rsidP="0050511F">
      <w:pPr>
        <w:spacing w:line="240" w:lineRule="auto"/>
        <w:rPr>
          <w:rFonts w:cs="Times New Roman"/>
          <w:b/>
          <w:sz w:val="24"/>
          <w:szCs w:val="24"/>
        </w:rPr>
      </w:pPr>
      <w:r w:rsidRPr="00450A3B">
        <w:rPr>
          <w:rStyle w:val="Heading1Char"/>
        </w:rPr>
        <w:t xml:space="preserve">Public </w:t>
      </w:r>
      <w:r w:rsidR="00885B19" w:rsidRPr="00450A3B">
        <w:rPr>
          <w:rStyle w:val="Heading1Char"/>
        </w:rPr>
        <w:t xml:space="preserve">Health Compliance on Campus and in Classrooms </w:t>
      </w:r>
      <w:r w:rsidR="004A3563" w:rsidRPr="00450A3B">
        <w:rPr>
          <w:rStyle w:val="Heading1Char"/>
        </w:rPr>
        <w:br/>
      </w:r>
      <w:r w:rsidR="009D77D6">
        <w:rPr>
          <w:rFonts w:cs="Times New Roman"/>
          <w:b/>
          <w:sz w:val="24"/>
          <w:szCs w:val="24"/>
        </w:rPr>
        <w:t>(S</w:t>
      </w:r>
      <w:r w:rsidR="00885B19" w:rsidRPr="00D06B8C">
        <w:rPr>
          <w:rFonts w:cs="Times New Roman"/>
          <w:b/>
          <w:sz w:val="24"/>
          <w:szCs w:val="24"/>
        </w:rPr>
        <w:t>hould you go to campus for any reason)</w:t>
      </w:r>
    </w:p>
    <w:p w14:paraId="41AB875D" w14:textId="77777777" w:rsidR="0050511F" w:rsidRPr="00D06B8C" w:rsidRDefault="0050511F" w:rsidP="0050511F">
      <w:pPr>
        <w:pStyle w:val="NormalWeb"/>
        <w:rPr>
          <w:rFonts w:asciiTheme="minorHAnsi" w:hAnsiTheme="minorHAnsi"/>
        </w:rPr>
      </w:pPr>
      <w:r w:rsidRPr="00D06B8C">
        <w:rPr>
          <w:rFonts w:asciiTheme="minorHAnsi" w:hAnsiTheme="minorHAnsi"/>
        </w:rPr>
        <w:t>As indicated in the Student Compliance Policy for COVID-19 Public Health Behavior Expectations (</w:t>
      </w:r>
      <w:hyperlink r:id="rId26" w:history="1">
        <w:r w:rsidRPr="00D06B8C">
          <w:rPr>
            <w:rStyle w:val="Hyperlink"/>
            <w:rFonts w:asciiTheme="minorHAnsi" w:hAnsiTheme="minorHAnsi"/>
          </w:rPr>
          <w:t>https://www.buffalo.edu/studentlife/who-we-are/departments/conduct/coronavirus-student-compliance-policy.html</w:t>
        </w:r>
      </w:hyperlink>
      <w:r w:rsidRPr="00D06B8C">
        <w:rPr>
          <w:rFonts w:asciiTheme="minorHAnsi" w:hAnsiTheme="minorHAnsi"/>
        </w:rPr>
        <w:t>), in our classroom you are required to:</w:t>
      </w:r>
    </w:p>
    <w:p w14:paraId="6C74D37F" w14:textId="77777777" w:rsidR="0050511F" w:rsidRPr="00D06B8C" w:rsidRDefault="0050511F" w:rsidP="0050511F">
      <w:pPr>
        <w:numPr>
          <w:ilvl w:val="0"/>
          <w:numId w:val="8"/>
        </w:numPr>
        <w:spacing w:before="100" w:beforeAutospacing="1" w:after="100" w:afterAutospacing="1" w:line="240" w:lineRule="auto"/>
        <w:rPr>
          <w:rFonts w:cs="Times New Roman"/>
          <w:sz w:val="24"/>
          <w:szCs w:val="24"/>
        </w:rPr>
      </w:pPr>
      <w:r w:rsidRPr="00D06B8C">
        <w:rPr>
          <w:rFonts w:cs="Times New Roman"/>
          <w:sz w:val="24"/>
          <w:szCs w:val="24"/>
        </w:rPr>
        <w:t>Obtain and wear masks/face coverings in campus public spaces, including campus outdoor spaces.</w:t>
      </w:r>
    </w:p>
    <w:p w14:paraId="58E2B1BC" w14:textId="77777777" w:rsidR="0050511F" w:rsidRPr="00D06B8C" w:rsidRDefault="0050511F" w:rsidP="0050511F">
      <w:pPr>
        <w:numPr>
          <w:ilvl w:val="0"/>
          <w:numId w:val="8"/>
        </w:numPr>
        <w:spacing w:before="100" w:beforeAutospacing="1" w:after="100" w:afterAutospacing="1" w:line="240" w:lineRule="auto"/>
        <w:rPr>
          <w:rFonts w:cs="Times New Roman"/>
          <w:sz w:val="24"/>
          <w:szCs w:val="24"/>
        </w:rPr>
      </w:pPr>
      <w:r w:rsidRPr="00D06B8C">
        <w:rPr>
          <w:rFonts w:cs="Times New Roman"/>
          <w:sz w:val="24"/>
          <w:szCs w:val="24"/>
        </w:rPr>
        <w:t>Maintain proper physical distancing in public spaces and must stay 6 feet apart from one another.</w:t>
      </w:r>
    </w:p>
    <w:p w14:paraId="0BC96A38" w14:textId="77777777" w:rsidR="0050511F" w:rsidRPr="00D06B8C" w:rsidRDefault="0050511F" w:rsidP="0050511F">
      <w:pPr>
        <w:numPr>
          <w:ilvl w:val="0"/>
          <w:numId w:val="8"/>
        </w:numPr>
        <w:spacing w:before="100" w:beforeAutospacing="1" w:after="100" w:afterAutospacing="1" w:line="240" w:lineRule="auto"/>
        <w:rPr>
          <w:rFonts w:cs="Times New Roman"/>
          <w:sz w:val="24"/>
          <w:szCs w:val="24"/>
        </w:rPr>
      </w:pPr>
      <w:r w:rsidRPr="00D06B8C">
        <w:rPr>
          <w:rFonts w:cs="Times New Roman"/>
          <w:sz w:val="24"/>
          <w:szCs w:val="24"/>
        </w:rPr>
        <w:t>Stay home if you are sick.</w:t>
      </w:r>
    </w:p>
    <w:p w14:paraId="48FC8F8E" w14:textId="77777777" w:rsidR="0050511F" w:rsidRPr="00D06B8C" w:rsidRDefault="0050511F" w:rsidP="0050511F">
      <w:pPr>
        <w:numPr>
          <w:ilvl w:val="0"/>
          <w:numId w:val="8"/>
        </w:numPr>
        <w:spacing w:before="100" w:beforeAutospacing="1" w:after="100" w:afterAutospacing="1" w:line="240" w:lineRule="auto"/>
        <w:rPr>
          <w:rFonts w:cs="Times New Roman"/>
          <w:sz w:val="24"/>
          <w:szCs w:val="24"/>
        </w:rPr>
      </w:pPr>
      <w:r w:rsidRPr="00D06B8C">
        <w:rPr>
          <w:rFonts w:cs="Times New Roman"/>
          <w:sz w:val="24"/>
          <w:szCs w:val="24"/>
        </w:rPr>
        <w:t>Abide by New York State, federal and Center for Disease Control and Prevention (CDC) travel restrictions and precautionary quarantines.</w:t>
      </w:r>
    </w:p>
    <w:p w14:paraId="1C1C10AE" w14:textId="77777777" w:rsidR="0050511F" w:rsidRPr="00D06B8C" w:rsidRDefault="0050511F" w:rsidP="0050511F">
      <w:pPr>
        <w:numPr>
          <w:ilvl w:val="0"/>
          <w:numId w:val="8"/>
        </w:numPr>
        <w:spacing w:before="100" w:beforeAutospacing="1" w:after="100" w:afterAutospacing="1" w:line="240" w:lineRule="auto"/>
        <w:rPr>
          <w:rFonts w:cs="Times New Roman"/>
          <w:sz w:val="24"/>
          <w:szCs w:val="24"/>
        </w:rPr>
      </w:pPr>
      <w:r w:rsidRPr="00D06B8C">
        <w:rPr>
          <w:rFonts w:cs="Times New Roman"/>
          <w:sz w:val="24"/>
          <w:szCs w:val="24"/>
        </w:rPr>
        <w:t>Follow campus and public health directives for isolation or quarantine. </w:t>
      </w:r>
    </w:p>
    <w:p w14:paraId="7BB8B1BC" w14:textId="77777777" w:rsidR="0050511F" w:rsidRPr="00D06B8C" w:rsidRDefault="0050511F" w:rsidP="0050511F">
      <w:pPr>
        <w:numPr>
          <w:ilvl w:val="0"/>
          <w:numId w:val="8"/>
        </w:numPr>
        <w:spacing w:before="100" w:beforeAutospacing="1" w:after="100" w:afterAutospacing="1" w:line="240" w:lineRule="auto"/>
        <w:rPr>
          <w:rFonts w:cs="Times New Roman"/>
          <w:sz w:val="24"/>
          <w:szCs w:val="24"/>
        </w:rPr>
      </w:pPr>
      <w:r w:rsidRPr="00D06B8C">
        <w:rPr>
          <w:rFonts w:cs="Times New Roman"/>
          <w:sz w:val="24"/>
          <w:szCs w:val="24"/>
        </w:rPr>
        <w:t xml:space="preserve">Should you need to miss class due to illness, </w:t>
      </w:r>
      <w:proofErr w:type="gramStart"/>
      <w:r w:rsidRPr="00D06B8C">
        <w:rPr>
          <w:rFonts w:cs="Times New Roman"/>
          <w:sz w:val="24"/>
          <w:szCs w:val="24"/>
        </w:rPr>
        <w:t>isolation</w:t>
      </w:r>
      <w:proofErr w:type="gramEnd"/>
      <w:r w:rsidRPr="00D06B8C">
        <w:rPr>
          <w:rFonts w:cs="Times New Roman"/>
          <w:sz w:val="24"/>
          <w:szCs w:val="24"/>
        </w:rPr>
        <w:t xml:space="preserve"> or quarantine, you are required to notify the course instructor and make arrangements to complete missed work.</w:t>
      </w:r>
    </w:p>
    <w:p w14:paraId="778760EB" w14:textId="77777777" w:rsidR="0050511F" w:rsidRPr="00D06B8C" w:rsidRDefault="0050511F" w:rsidP="0050511F">
      <w:pPr>
        <w:numPr>
          <w:ilvl w:val="0"/>
          <w:numId w:val="8"/>
        </w:numPr>
        <w:spacing w:before="100" w:beforeAutospacing="1" w:after="100" w:afterAutospacing="1" w:line="240" w:lineRule="auto"/>
        <w:rPr>
          <w:rFonts w:cs="Times New Roman"/>
          <w:sz w:val="24"/>
          <w:szCs w:val="24"/>
        </w:rPr>
      </w:pPr>
      <w:r w:rsidRPr="00D06B8C">
        <w:rPr>
          <w:rFonts w:cs="Times New Roman"/>
          <w:sz w:val="24"/>
          <w:szCs w:val="24"/>
        </w:rPr>
        <w:t>You are responsible for following any additional directives in settings such as labs, clinical environments etc.</w:t>
      </w:r>
    </w:p>
    <w:p w14:paraId="1F9E1FAB" w14:textId="77777777" w:rsidR="00D8356E" w:rsidRPr="00D06B8C" w:rsidRDefault="0050511F" w:rsidP="00AB7D49">
      <w:pPr>
        <w:pStyle w:val="NormalWeb"/>
        <w:rPr>
          <w:rFonts w:asciiTheme="minorHAnsi" w:hAnsiTheme="minorHAnsi"/>
        </w:rPr>
      </w:pPr>
      <w:r w:rsidRPr="00D06B8C">
        <w:rPr>
          <w:rFonts w:asciiTheme="minorHAnsi" w:hAnsiTheme="minorHAnsi"/>
        </w:rPr>
        <w:lastRenderedPageBreak/>
        <w:t>Students who are not complying with the public health behavior expectations will be asked to comply. Should the non-compliant behavior continue, course instructors are authorized to ask the student to leave the classroom. Non-compliant students may also be referred to the Office of Health Promotion to participate in an online public health class to better educate them on the importance of these public health directives for the entire community.</w:t>
      </w:r>
      <w:r w:rsidR="00D8356E" w:rsidRPr="00D06B8C">
        <w:rPr>
          <w:rFonts w:asciiTheme="minorHAnsi" w:hAnsiTheme="minorHAnsi"/>
        </w:rPr>
        <w:br/>
      </w:r>
    </w:p>
    <w:p w14:paraId="1031A62F" w14:textId="77777777" w:rsidR="00D8356E" w:rsidRPr="00D06B8C" w:rsidRDefault="00D8356E" w:rsidP="00450A3B">
      <w:pPr>
        <w:pStyle w:val="Heading1"/>
      </w:pPr>
      <w:r w:rsidRPr="00D06B8C">
        <w:t>Diversity and Inclusiveness</w:t>
      </w:r>
    </w:p>
    <w:p w14:paraId="5BC1225A" w14:textId="77777777" w:rsidR="00D8356E" w:rsidRPr="00D06B8C" w:rsidRDefault="00D8356E" w:rsidP="00D8356E">
      <w:pPr>
        <w:rPr>
          <w:rFonts w:cs="Times New Roman"/>
          <w:sz w:val="24"/>
          <w:szCs w:val="24"/>
        </w:rPr>
      </w:pPr>
      <w:r w:rsidRPr="00D06B8C">
        <w:rPr>
          <w:rFonts w:cs="Times New Roman"/>
          <w:sz w:val="24"/>
          <w:szCs w:val="24"/>
        </w:rPr>
        <w:t>Openness and tolerance for diverse perspectives—taking the initiative to try to understand points of view that are different from our own:</w:t>
      </w:r>
    </w:p>
    <w:p w14:paraId="1B4FC943" w14:textId="77777777" w:rsidR="00D8356E" w:rsidRPr="00D06B8C" w:rsidRDefault="00D8356E" w:rsidP="00D8356E">
      <w:pPr>
        <w:rPr>
          <w:rFonts w:cs="Times New Roman"/>
          <w:sz w:val="24"/>
          <w:szCs w:val="24"/>
        </w:rPr>
      </w:pPr>
      <w:r w:rsidRPr="00D06B8C">
        <w:rPr>
          <w:rFonts w:cs="Times New Roman"/>
          <w:sz w:val="24"/>
          <w:szCs w:val="24"/>
        </w:rPr>
        <w:t>Not respecting individual differences (for example culture, gender, sexual orientation, race, religion, disability status, or age) is perceived as intolerant. Not respecting others in general is a negative attribute and detrimental to the class.  Examples of violations: not respecting or facilitating the input of individuals from different cultural backgrounds, making racist, sexist or otherwise insulting or derogatory comments about a class member; bullying a classmate or engaging in any actions that create a hostile learning environment.</w:t>
      </w:r>
    </w:p>
    <w:p w14:paraId="5EE8DEC3" w14:textId="77777777" w:rsidR="00321CEB" w:rsidRPr="00D06B8C" w:rsidRDefault="00D8356E" w:rsidP="00AB7D49">
      <w:pPr>
        <w:rPr>
          <w:rFonts w:cs="Times New Roman"/>
          <w:sz w:val="24"/>
          <w:szCs w:val="24"/>
        </w:rPr>
      </w:pPr>
      <w:r w:rsidRPr="00D06B8C">
        <w:rPr>
          <w:rFonts w:cs="Times New Roman"/>
          <w:sz w:val="24"/>
          <w:szCs w:val="24"/>
        </w:rPr>
        <w:t xml:space="preserve">Please visit </w:t>
      </w:r>
      <w:hyperlink r:id="rId27" w:history="1">
        <w:r w:rsidRPr="00D06B8C">
          <w:rPr>
            <w:rStyle w:val="Hyperlink"/>
            <w:rFonts w:cs="Times New Roman"/>
            <w:sz w:val="24"/>
            <w:szCs w:val="24"/>
          </w:rPr>
          <w:t>http://www.buffalo.edu/inclusion/resources/IXResources.html</w:t>
        </w:r>
      </w:hyperlink>
      <w:r w:rsidRPr="00D06B8C">
        <w:rPr>
          <w:rFonts w:cs="Times New Roman"/>
          <w:sz w:val="24"/>
          <w:szCs w:val="24"/>
        </w:rPr>
        <w:t xml:space="preserve">, which details resources, services, </w:t>
      </w:r>
      <w:proofErr w:type="gramStart"/>
      <w:r w:rsidRPr="00D06B8C">
        <w:rPr>
          <w:rFonts w:cs="Times New Roman"/>
          <w:sz w:val="24"/>
          <w:szCs w:val="24"/>
        </w:rPr>
        <w:t>events</w:t>
      </w:r>
      <w:proofErr w:type="gramEnd"/>
      <w:r w:rsidRPr="00D06B8C">
        <w:rPr>
          <w:rFonts w:cs="Times New Roman"/>
          <w:sz w:val="24"/>
          <w:szCs w:val="24"/>
        </w:rPr>
        <w:t xml:space="preserve"> and support related to equity and inclusion for students. </w:t>
      </w:r>
    </w:p>
    <w:p w14:paraId="26B6CD5C" w14:textId="77777777" w:rsidR="00321CEB" w:rsidRPr="00450A3B" w:rsidRDefault="00885B19" w:rsidP="00450A3B">
      <w:pPr>
        <w:pStyle w:val="Heading1"/>
        <w:rPr>
          <w:rStyle w:val="BookTitle"/>
          <w:rFonts w:asciiTheme="minorHAnsi" w:hAnsiTheme="minorHAnsi"/>
          <w:b/>
          <w:bCs w:val="0"/>
          <w:smallCaps w:val="0"/>
          <w:u w:val="none"/>
        </w:rPr>
      </w:pPr>
      <w:r w:rsidRPr="00450A3B">
        <w:rPr>
          <w:rStyle w:val="BookTitle"/>
          <w:rFonts w:asciiTheme="minorHAnsi" w:hAnsiTheme="minorHAnsi"/>
          <w:b/>
          <w:bCs w:val="0"/>
          <w:smallCaps w:val="0"/>
          <w:u w:val="none"/>
        </w:rPr>
        <w:t xml:space="preserve">Student Code of Conduct and </w:t>
      </w:r>
      <w:r w:rsidR="00321CEB" w:rsidRPr="00450A3B">
        <w:rPr>
          <w:rStyle w:val="BookTitle"/>
          <w:rFonts w:asciiTheme="minorHAnsi" w:hAnsiTheme="minorHAnsi"/>
          <w:b/>
          <w:bCs w:val="0"/>
          <w:smallCaps w:val="0"/>
          <w:u w:val="none"/>
        </w:rPr>
        <w:t>Classroom Decorum</w:t>
      </w:r>
    </w:p>
    <w:p w14:paraId="4DF11930" w14:textId="77777777" w:rsidR="00321CEB" w:rsidRPr="00D06B8C" w:rsidRDefault="00885B19" w:rsidP="00321CEB">
      <w:pPr>
        <w:pStyle w:val="NoSpacing"/>
        <w:rPr>
          <w:rFonts w:cs="Times New Roman"/>
          <w:color w:val="000000" w:themeColor="text1"/>
          <w:sz w:val="24"/>
          <w:szCs w:val="24"/>
        </w:rPr>
      </w:pPr>
      <w:r w:rsidRPr="00D06B8C">
        <w:rPr>
          <w:rFonts w:cs="Times New Roman"/>
          <w:color w:val="000000" w:themeColor="text1"/>
          <w:sz w:val="24"/>
          <w:szCs w:val="24"/>
        </w:rPr>
        <w:t xml:space="preserve">Please be timely and respectful of others at all times. Cell phones should be silences during our Zoom class sessions. Be appropriately presented, </w:t>
      </w:r>
      <w:proofErr w:type="gramStart"/>
      <w:r w:rsidRPr="00D06B8C">
        <w:rPr>
          <w:rFonts w:cs="Times New Roman"/>
          <w:color w:val="000000" w:themeColor="text1"/>
          <w:sz w:val="24"/>
          <w:szCs w:val="24"/>
        </w:rPr>
        <w:t>keep conversations at all times</w:t>
      </w:r>
      <w:proofErr w:type="gramEnd"/>
      <w:r w:rsidRPr="00D06B8C">
        <w:rPr>
          <w:rFonts w:cs="Times New Roman"/>
          <w:color w:val="000000" w:themeColor="text1"/>
          <w:sz w:val="24"/>
          <w:szCs w:val="24"/>
        </w:rPr>
        <w:t xml:space="preserve"> respectful (even in chats) </w:t>
      </w:r>
      <w:r w:rsidR="00757919" w:rsidRPr="00D06B8C">
        <w:rPr>
          <w:rFonts w:cs="Times New Roman"/>
          <w:color w:val="000000" w:themeColor="text1"/>
          <w:sz w:val="24"/>
          <w:szCs w:val="24"/>
        </w:rPr>
        <w:t xml:space="preserve"> </w:t>
      </w:r>
      <w:hyperlink r:id="rId28" w:history="1">
        <w:r w:rsidR="00091E96" w:rsidRPr="00D06B8C">
          <w:rPr>
            <w:rStyle w:val="Hyperlink"/>
            <w:rFonts w:cs="Times New Roman"/>
            <w:sz w:val="24"/>
            <w:szCs w:val="24"/>
          </w:rPr>
          <w:t>https://www.buffalo.edu/studentlife/life-on-campus/community/rules.html</w:t>
        </w:r>
      </w:hyperlink>
      <w:r w:rsidR="00091E96" w:rsidRPr="00D06B8C">
        <w:rPr>
          <w:rStyle w:val="Hyperlink"/>
          <w:rFonts w:cs="Times New Roman"/>
          <w:sz w:val="24"/>
          <w:szCs w:val="24"/>
        </w:rPr>
        <w:t xml:space="preserve"> </w:t>
      </w:r>
    </w:p>
    <w:p w14:paraId="35602D51" w14:textId="77777777" w:rsidR="00321CEB" w:rsidRPr="00450A3B" w:rsidRDefault="00321CEB" w:rsidP="00450A3B">
      <w:pPr>
        <w:pStyle w:val="Heading1"/>
        <w:rPr>
          <w:rStyle w:val="BookTitle"/>
          <w:rFonts w:asciiTheme="minorHAnsi" w:hAnsiTheme="minorHAnsi"/>
          <w:b/>
          <w:bCs w:val="0"/>
          <w:smallCaps w:val="0"/>
          <w:u w:val="none"/>
        </w:rPr>
      </w:pPr>
      <w:r w:rsidRPr="00450A3B">
        <w:rPr>
          <w:rStyle w:val="BookTitle"/>
          <w:rFonts w:asciiTheme="minorHAnsi" w:hAnsiTheme="minorHAnsi"/>
          <w:b/>
          <w:bCs w:val="0"/>
          <w:smallCaps w:val="0"/>
          <w:u w:val="none"/>
        </w:rPr>
        <w:t>University Support Services</w:t>
      </w:r>
    </w:p>
    <w:p w14:paraId="45B73EF6" w14:textId="77777777" w:rsidR="00321CEB" w:rsidRPr="00D06B8C" w:rsidRDefault="00321CEB" w:rsidP="00AB7D49">
      <w:pPr>
        <w:pStyle w:val="NoSpacing"/>
        <w:rPr>
          <w:rFonts w:cs="Times New Roman"/>
          <w:color w:val="000000" w:themeColor="text1"/>
          <w:sz w:val="24"/>
          <w:szCs w:val="24"/>
        </w:rPr>
      </w:pPr>
      <w:r w:rsidRPr="00D06B8C">
        <w:rPr>
          <w:rFonts w:cs="Times New Roman"/>
          <w:color w:val="000000" w:themeColor="text1"/>
          <w:sz w:val="24"/>
          <w:szCs w:val="24"/>
        </w:rPr>
        <w:t>Students are often unaware of university support services. For example, the Center for Excellence in Writing provides support for written work, and several tutoring centers on campus provide academic success support and resources</w:t>
      </w:r>
      <w:r w:rsidR="00BE2D6D" w:rsidRPr="00D06B8C">
        <w:rPr>
          <w:rFonts w:cs="Times New Roman"/>
          <w:color w:val="000000" w:themeColor="text1"/>
          <w:sz w:val="24"/>
          <w:szCs w:val="24"/>
        </w:rPr>
        <w:t xml:space="preserve"> (</w:t>
      </w:r>
      <w:hyperlink r:id="rId29" w:history="1">
        <w:r w:rsidR="003020B9" w:rsidRPr="00D06B8C">
          <w:rPr>
            <w:rStyle w:val="Hyperlink"/>
            <w:rFonts w:cs="Times New Roman"/>
            <w:sz w:val="24"/>
            <w:szCs w:val="24"/>
          </w:rPr>
          <w:t>http://www.buffalo.edu/writing/students/graduate.html</w:t>
        </w:r>
      </w:hyperlink>
      <w:r w:rsidR="003020B9" w:rsidRPr="00D06B8C">
        <w:rPr>
          <w:rFonts w:cs="Times New Roman"/>
          <w:color w:val="000000" w:themeColor="text1"/>
          <w:sz w:val="24"/>
          <w:szCs w:val="24"/>
        </w:rPr>
        <w:t>)</w:t>
      </w:r>
    </w:p>
    <w:p w14:paraId="21F74899" w14:textId="77777777" w:rsidR="00AB7D49" w:rsidRPr="00D06B8C" w:rsidRDefault="00AB7D49" w:rsidP="00AB7D49">
      <w:pPr>
        <w:pStyle w:val="NoSpacing"/>
        <w:rPr>
          <w:rFonts w:cs="Times New Roman"/>
          <w:color w:val="000000" w:themeColor="text1"/>
          <w:sz w:val="24"/>
          <w:szCs w:val="24"/>
        </w:rPr>
      </w:pPr>
    </w:p>
    <w:p w14:paraId="26A8D845" w14:textId="77777777" w:rsidR="0075174E" w:rsidRPr="00D06B8C" w:rsidRDefault="001262A3" w:rsidP="002C748D">
      <w:pPr>
        <w:spacing w:line="240" w:lineRule="auto"/>
        <w:rPr>
          <w:rFonts w:cs="Times New Roman"/>
          <w:color w:val="000000" w:themeColor="text1"/>
          <w:sz w:val="24"/>
          <w:szCs w:val="24"/>
        </w:rPr>
      </w:pPr>
      <w:r w:rsidRPr="00D06B8C">
        <w:rPr>
          <w:rFonts w:cs="Times New Roman"/>
          <w:color w:val="000000" w:themeColor="text1"/>
          <w:sz w:val="24"/>
          <w:szCs w:val="24"/>
        </w:rPr>
        <w:t xml:space="preserve">UB is committed to providing a safe learning environment free of all forms of discrimination and sexual harassment, including sexual assault, domestic and dating violence and stalking. If you have experienced gender-based violence (intimate partner violence, attempted or completed sexual assault, harassment, coercion, stalking, etc.), UB has resources to help. This includes academic accommodations, health and counseling services, housing accommodations, helping with legal protective orders, and assistance with reporting the incident to police or other UB officials if you so choose. Please contact UB’s Title IX Coordinator at 716-645-2266 for more information. For confidential assistance, you may also contact a Crisis Services Campus Advocate at 716-796-4399. </w:t>
      </w:r>
    </w:p>
    <w:p w14:paraId="367D9BDE" w14:textId="77777777" w:rsidR="00016DB3" w:rsidRPr="00D06B8C" w:rsidRDefault="00016DB3" w:rsidP="00016DB3">
      <w:pPr>
        <w:spacing w:line="240" w:lineRule="auto"/>
        <w:rPr>
          <w:rFonts w:cs="Times New Roman"/>
          <w:color w:val="000000" w:themeColor="text1"/>
          <w:sz w:val="24"/>
          <w:szCs w:val="24"/>
        </w:rPr>
      </w:pPr>
      <w:r w:rsidRPr="00D06B8C">
        <w:rPr>
          <w:rFonts w:cs="Times New Roman"/>
          <w:color w:val="000000" w:themeColor="text1"/>
          <w:sz w:val="24"/>
          <w:szCs w:val="24"/>
        </w:rPr>
        <w:t xml:space="preserve">As a </w:t>
      </w:r>
      <w:r w:rsidR="009D77D6" w:rsidRPr="00D06B8C">
        <w:rPr>
          <w:rFonts w:cs="Times New Roman"/>
          <w:color w:val="000000" w:themeColor="text1"/>
          <w:sz w:val="24"/>
          <w:szCs w:val="24"/>
        </w:rPr>
        <w:t>student,</w:t>
      </w:r>
      <w:r w:rsidRPr="00D06B8C">
        <w:rPr>
          <w:rFonts w:cs="Times New Roman"/>
          <w:color w:val="000000" w:themeColor="text1"/>
          <w:sz w:val="24"/>
          <w:szCs w:val="24"/>
        </w:rPr>
        <w:t xml:space="preserve"> you may experience a range of issues that can cause barriers to </w:t>
      </w:r>
      <w:proofErr w:type="gramStart"/>
      <w:r w:rsidRPr="00D06B8C">
        <w:rPr>
          <w:rFonts w:cs="Times New Roman"/>
          <w:color w:val="000000" w:themeColor="text1"/>
          <w:sz w:val="24"/>
          <w:szCs w:val="24"/>
        </w:rPr>
        <w:t>learning</w:t>
      </w:r>
      <w:proofErr w:type="gramEnd"/>
      <w:r w:rsidRPr="00D06B8C">
        <w:rPr>
          <w:rFonts w:cs="Times New Roman"/>
          <w:color w:val="000000" w:themeColor="text1"/>
          <w:sz w:val="24"/>
          <w:szCs w:val="24"/>
        </w:rPr>
        <w:t xml:space="preserve"> or reduce your ability to participate in daily activities. These might include strained relationships, anxiety, high levels of stress, alcohol/drug problems, feeling down, health concerns, or unwanted sexual </w:t>
      </w:r>
      <w:r w:rsidRPr="00D06B8C">
        <w:rPr>
          <w:rFonts w:cs="Times New Roman"/>
          <w:color w:val="000000" w:themeColor="text1"/>
          <w:sz w:val="24"/>
          <w:szCs w:val="24"/>
        </w:rPr>
        <w:lastRenderedPageBreak/>
        <w:t xml:space="preserve">experiences. Counseling, Health Services, and Health Promotion are here to help with these or other issues you may experience. You learn can more about these programs and services by visiting </w:t>
      </w:r>
      <w:hyperlink r:id="rId30" w:history="1">
        <w:r w:rsidRPr="00D06B8C">
          <w:rPr>
            <w:rStyle w:val="Hyperlink"/>
            <w:rFonts w:cs="Times New Roman"/>
            <w:sz w:val="24"/>
            <w:szCs w:val="24"/>
          </w:rPr>
          <w:t>https://www.buffalo.edu/studentlife/who-we-are/departments.html</w:t>
        </w:r>
      </w:hyperlink>
      <w:r w:rsidRPr="00D06B8C">
        <w:rPr>
          <w:rFonts w:cs="Times New Roman"/>
          <w:color w:val="000000" w:themeColor="text1"/>
          <w:sz w:val="24"/>
          <w:szCs w:val="24"/>
        </w:rPr>
        <w:t xml:space="preserve"> or by contacting: </w:t>
      </w:r>
    </w:p>
    <w:p w14:paraId="0BD17476" w14:textId="77777777" w:rsidR="009D77D6" w:rsidRDefault="00016DB3" w:rsidP="00016DB3">
      <w:pPr>
        <w:spacing w:line="240" w:lineRule="auto"/>
        <w:rPr>
          <w:rFonts w:cs="Times New Roman"/>
          <w:color w:val="000000" w:themeColor="text1"/>
          <w:sz w:val="24"/>
          <w:szCs w:val="24"/>
        </w:rPr>
      </w:pPr>
      <w:r w:rsidRPr="00D06B8C">
        <w:rPr>
          <w:rFonts w:cs="Times New Roman"/>
          <w:color w:val="000000" w:themeColor="text1"/>
          <w:sz w:val="24"/>
          <w:szCs w:val="24"/>
        </w:rPr>
        <w:t xml:space="preserve">Counseling Services:  </w:t>
      </w:r>
      <w:r w:rsidRPr="00D06B8C">
        <w:rPr>
          <w:rFonts w:cs="Times New Roman"/>
          <w:color w:val="000000" w:themeColor="text1"/>
          <w:sz w:val="24"/>
          <w:szCs w:val="24"/>
        </w:rPr>
        <w:tab/>
        <w:t xml:space="preserve">   </w:t>
      </w:r>
    </w:p>
    <w:p w14:paraId="7D6D7A0D" w14:textId="77777777" w:rsidR="009D77D6" w:rsidRDefault="00016DB3" w:rsidP="009D77D6">
      <w:pPr>
        <w:spacing w:after="0" w:line="240" w:lineRule="auto"/>
        <w:rPr>
          <w:rFonts w:cs="Times New Roman"/>
          <w:color w:val="000000" w:themeColor="text1"/>
          <w:sz w:val="24"/>
          <w:szCs w:val="24"/>
        </w:rPr>
      </w:pPr>
      <w:r w:rsidRPr="00D06B8C">
        <w:rPr>
          <w:rFonts w:cs="Times New Roman"/>
          <w:color w:val="000000" w:themeColor="text1"/>
          <w:sz w:val="24"/>
          <w:szCs w:val="24"/>
        </w:rPr>
        <w:t xml:space="preserve">120 Richmond Quad (Ellicott Complex, North Campus), phone 716-645-2720 </w:t>
      </w:r>
    </w:p>
    <w:p w14:paraId="6BF044D9" w14:textId="77777777" w:rsidR="00016DB3" w:rsidRPr="00D06B8C" w:rsidRDefault="00016DB3" w:rsidP="009D77D6">
      <w:pPr>
        <w:spacing w:after="0" w:line="240" w:lineRule="auto"/>
        <w:rPr>
          <w:rFonts w:cs="Times New Roman"/>
          <w:color w:val="000000" w:themeColor="text1"/>
          <w:sz w:val="24"/>
          <w:szCs w:val="24"/>
        </w:rPr>
      </w:pPr>
      <w:r w:rsidRPr="00D06B8C">
        <w:rPr>
          <w:rFonts w:cs="Times New Roman"/>
          <w:color w:val="000000" w:themeColor="text1"/>
          <w:sz w:val="24"/>
          <w:szCs w:val="24"/>
        </w:rPr>
        <w:t>202 Michael Hall (South Campus), phone: 716-829-5800</w:t>
      </w:r>
    </w:p>
    <w:p w14:paraId="7B8E2A0C" w14:textId="77777777" w:rsidR="00016DB3" w:rsidRPr="00D06B8C" w:rsidRDefault="00016DB3" w:rsidP="009D77D6">
      <w:pPr>
        <w:spacing w:after="0" w:line="240" w:lineRule="auto"/>
        <w:rPr>
          <w:rFonts w:cs="Times New Roman"/>
          <w:color w:val="000000" w:themeColor="text1"/>
          <w:sz w:val="24"/>
          <w:szCs w:val="24"/>
        </w:rPr>
      </w:pPr>
      <w:r w:rsidRPr="00D06B8C">
        <w:rPr>
          <w:rFonts w:cs="Times New Roman"/>
          <w:color w:val="000000" w:themeColor="text1"/>
          <w:sz w:val="24"/>
          <w:szCs w:val="24"/>
        </w:rPr>
        <w:t>Hea</w:t>
      </w:r>
      <w:r w:rsidR="00AB7D49" w:rsidRPr="00D06B8C">
        <w:rPr>
          <w:rFonts w:cs="Times New Roman"/>
          <w:color w:val="000000" w:themeColor="text1"/>
          <w:sz w:val="24"/>
          <w:szCs w:val="24"/>
        </w:rPr>
        <w:t>lth Services:               </w:t>
      </w:r>
      <w:r w:rsidRPr="00D06B8C">
        <w:rPr>
          <w:rFonts w:cs="Times New Roman"/>
          <w:color w:val="000000" w:themeColor="text1"/>
          <w:sz w:val="24"/>
          <w:szCs w:val="24"/>
        </w:rPr>
        <w:t xml:space="preserve"> 3435 Michael Hall (South Campus), phone: 716- 829-3316</w:t>
      </w:r>
    </w:p>
    <w:p w14:paraId="17EFF9E2" w14:textId="77777777" w:rsidR="00016DB3" w:rsidRPr="00D06B8C" w:rsidRDefault="00AB7D49" w:rsidP="009D77D6">
      <w:pPr>
        <w:spacing w:after="0" w:line="240" w:lineRule="auto"/>
        <w:rPr>
          <w:rFonts w:cs="Times New Roman"/>
          <w:color w:val="000000" w:themeColor="text1"/>
          <w:sz w:val="24"/>
          <w:szCs w:val="24"/>
        </w:rPr>
      </w:pPr>
      <w:r w:rsidRPr="00D06B8C">
        <w:rPr>
          <w:rFonts w:cs="Times New Roman"/>
          <w:color w:val="000000" w:themeColor="text1"/>
          <w:sz w:val="24"/>
          <w:szCs w:val="24"/>
        </w:rPr>
        <w:t>Health Promotion:           </w:t>
      </w:r>
      <w:r w:rsidR="00016DB3" w:rsidRPr="00D06B8C">
        <w:rPr>
          <w:rFonts w:cs="Times New Roman"/>
          <w:color w:val="000000" w:themeColor="text1"/>
          <w:sz w:val="24"/>
          <w:szCs w:val="24"/>
        </w:rPr>
        <w:t xml:space="preserve"> 114 Student Union (North Campus), phone: 716- 645-2837</w:t>
      </w:r>
    </w:p>
    <w:p w14:paraId="6C521FC0" w14:textId="77777777" w:rsidR="00774FAB" w:rsidRDefault="003020B9" w:rsidP="009D77D6">
      <w:pPr>
        <w:spacing w:after="224"/>
        <w:rPr>
          <w:rFonts w:cs="Times New Roman"/>
          <w:sz w:val="24"/>
          <w:szCs w:val="24"/>
        </w:rPr>
      </w:pPr>
      <w:r w:rsidRPr="00D06B8C">
        <w:rPr>
          <w:rStyle w:val="BookTitle"/>
          <w:rFonts w:asciiTheme="minorHAnsi" w:hAnsiTheme="minorHAnsi" w:cs="Times New Roman"/>
          <w:sz w:val="24"/>
          <w:szCs w:val="24"/>
          <w:lang w:eastAsia="zh-CN"/>
        </w:rPr>
        <w:t>Weather:</w:t>
      </w:r>
      <w:r w:rsidRPr="00D06B8C">
        <w:rPr>
          <w:rFonts w:cs="Times New Roman"/>
          <w:sz w:val="24"/>
          <w:szCs w:val="24"/>
        </w:rPr>
        <w:t xml:space="preserve"> Reference the university website for cancellations/delays due to weather or other unforeseen events: </w:t>
      </w:r>
      <w:hyperlink r:id="rId31" w:history="1">
        <w:r w:rsidR="009D77D6" w:rsidRPr="00AF5920">
          <w:rPr>
            <w:rStyle w:val="Hyperlink"/>
            <w:rFonts w:cs="Times New Roman"/>
            <w:sz w:val="24"/>
            <w:szCs w:val="24"/>
          </w:rPr>
          <w:t>http://emergency.buffalo.edu/</w:t>
        </w:r>
      </w:hyperlink>
    </w:p>
    <w:p w14:paraId="259901FC" w14:textId="77777777" w:rsidR="009D77D6" w:rsidRDefault="009D77D6" w:rsidP="00D82C3F">
      <w:pPr>
        <w:spacing w:after="224"/>
        <w:jc w:val="center"/>
        <w:rPr>
          <w:rFonts w:cs="Times New Roman"/>
          <w:sz w:val="24"/>
          <w:szCs w:val="24"/>
        </w:rPr>
      </w:pPr>
    </w:p>
    <w:p w14:paraId="79EDF67D" w14:textId="77777777" w:rsidR="00D82C3F" w:rsidRPr="00D82C3F" w:rsidRDefault="00225F08" w:rsidP="00D82C3F">
      <w:pPr>
        <w:spacing w:after="224"/>
        <w:jc w:val="center"/>
        <w:rPr>
          <w:rFonts w:cs="Times New Roman"/>
          <w:b/>
          <w:i/>
          <w:sz w:val="24"/>
          <w:szCs w:val="24"/>
        </w:rPr>
      </w:pPr>
      <w:r>
        <w:rPr>
          <w:rFonts w:cs="Times New Roman"/>
          <w:b/>
          <w:i/>
          <w:sz w:val="24"/>
          <w:szCs w:val="24"/>
        </w:rPr>
        <w:t>Welcome and p</w:t>
      </w:r>
      <w:r w:rsidR="00D82C3F" w:rsidRPr="00D82C3F">
        <w:rPr>
          <w:rFonts w:cs="Times New Roman"/>
          <w:b/>
          <w:i/>
          <w:sz w:val="24"/>
          <w:szCs w:val="24"/>
        </w:rPr>
        <w:t xml:space="preserve">lease enjoy our exciting course! </w:t>
      </w:r>
    </w:p>
    <w:p w14:paraId="3916005D" w14:textId="77777777" w:rsidR="009D77D6" w:rsidRPr="009D77D6" w:rsidRDefault="009D77D6" w:rsidP="00450A3B">
      <w:pPr>
        <w:pBdr>
          <w:bottom w:val="single" w:sz="4" w:space="1" w:color="auto"/>
        </w:pBdr>
        <w:spacing w:after="224"/>
        <w:rPr>
          <w:rFonts w:cs="Times New Roman"/>
          <w:sz w:val="24"/>
          <w:szCs w:val="24"/>
        </w:rPr>
      </w:pPr>
    </w:p>
    <w:p w14:paraId="1C18B971" w14:textId="3DE42AA6" w:rsidR="00774FAB" w:rsidRPr="00D06B8C" w:rsidRDefault="00774FAB" w:rsidP="00774FAB">
      <w:pPr>
        <w:spacing w:line="240" w:lineRule="auto"/>
        <w:rPr>
          <w:rFonts w:cs="Times New Roman"/>
          <w:color w:val="000000" w:themeColor="text1"/>
          <w:sz w:val="24"/>
          <w:szCs w:val="24"/>
        </w:rPr>
      </w:pPr>
      <w:r w:rsidRPr="00D06B8C">
        <w:rPr>
          <w:rFonts w:cs="Times New Roman"/>
          <w:color w:val="000000" w:themeColor="text1"/>
          <w:sz w:val="24"/>
          <w:szCs w:val="24"/>
        </w:rPr>
        <w:t xml:space="preserve">© 2020, </w:t>
      </w:r>
      <w:r w:rsidR="00CB3134">
        <w:rPr>
          <w:rFonts w:cs="Times New Roman"/>
          <w:color w:val="000000" w:themeColor="text1"/>
          <w:sz w:val="24"/>
          <w:szCs w:val="24"/>
        </w:rPr>
        <w:t>Name</w:t>
      </w:r>
      <w:r w:rsidRPr="00D06B8C">
        <w:rPr>
          <w:rFonts w:cs="Times New Roman"/>
          <w:color w:val="000000" w:themeColor="text1"/>
          <w:sz w:val="24"/>
          <w:szCs w:val="24"/>
        </w:rPr>
        <w:t xml:space="preserve">.  Posting of this Syllabus without permission of the author is a copyright violation. Reproduction is prohibited without the author’s consent. Note that some and or all materials from this course may be subject to copyright protections and should not be copied, sold, </w:t>
      </w:r>
      <w:proofErr w:type="gramStart"/>
      <w:r w:rsidRPr="00D06B8C">
        <w:rPr>
          <w:rFonts w:cs="Times New Roman"/>
          <w:color w:val="000000" w:themeColor="text1"/>
          <w:sz w:val="24"/>
          <w:szCs w:val="24"/>
        </w:rPr>
        <w:t>distributed</w:t>
      </w:r>
      <w:proofErr w:type="gramEnd"/>
      <w:r w:rsidRPr="00D06B8C">
        <w:rPr>
          <w:rFonts w:cs="Times New Roman"/>
          <w:color w:val="000000" w:themeColor="text1"/>
          <w:sz w:val="24"/>
          <w:szCs w:val="24"/>
        </w:rPr>
        <w:t xml:space="preserve"> or otherwise disseminated without express written consent.</w:t>
      </w:r>
    </w:p>
    <w:p w14:paraId="7B8EECBA" w14:textId="77777777" w:rsidR="00774FAB" w:rsidRPr="00D06B8C" w:rsidRDefault="00774FAB" w:rsidP="002C748D">
      <w:pPr>
        <w:spacing w:line="240" w:lineRule="auto"/>
        <w:rPr>
          <w:rFonts w:cs="Times New Roman"/>
          <w:color w:val="000000" w:themeColor="text1"/>
          <w:sz w:val="24"/>
          <w:szCs w:val="24"/>
        </w:rPr>
      </w:pPr>
    </w:p>
    <w:sectPr w:rsidR="00774FAB" w:rsidRPr="00D06B8C" w:rsidSect="008F61C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CB86E" w14:textId="77777777" w:rsidR="00B06A81" w:rsidRDefault="00B06A81" w:rsidP="005C60C3">
      <w:pPr>
        <w:spacing w:after="0" w:line="240" w:lineRule="auto"/>
      </w:pPr>
      <w:r>
        <w:separator/>
      </w:r>
    </w:p>
  </w:endnote>
  <w:endnote w:type="continuationSeparator" w:id="0">
    <w:p w14:paraId="7C15A8FA" w14:textId="77777777" w:rsidR="00B06A81" w:rsidRDefault="00B06A81" w:rsidP="005C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D9B00" w14:textId="77777777" w:rsidR="00B06A81" w:rsidRDefault="00B06A81" w:rsidP="005C60C3">
      <w:pPr>
        <w:spacing w:after="0" w:line="240" w:lineRule="auto"/>
      </w:pPr>
      <w:r>
        <w:separator/>
      </w:r>
    </w:p>
  </w:footnote>
  <w:footnote w:type="continuationSeparator" w:id="0">
    <w:p w14:paraId="2447BF4D" w14:textId="77777777" w:rsidR="00B06A81" w:rsidRDefault="00B06A81" w:rsidP="005C6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7C5A"/>
    <w:multiLevelType w:val="hybridMultilevel"/>
    <w:tmpl w:val="DB94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D7364"/>
    <w:multiLevelType w:val="hybridMultilevel"/>
    <w:tmpl w:val="EE920C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22D35"/>
    <w:multiLevelType w:val="hybridMultilevel"/>
    <w:tmpl w:val="17765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F4445"/>
    <w:multiLevelType w:val="multilevel"/>
    <w:tmpl w:val="7B4C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92152"/>
    <w:multiLevelType w:val="hybridMultilevel"/>
    <w:tmpl w:val="12F8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2196A"/>
    <w:multiLevelType w:val="multilevel"/>
    <w:tmpl w:val="3C80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24491"/>
    <w:multiLevelType w:val="hybridMultilevel"/>
    <w:tmpl w:val="61FC7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434A5"/>
    <w:multiLevelType w:val="hybridMultilevel"/>
    <w:tmpl w:val="DA54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A2F96"/>
    <w:multiLevelType w:val="hybridMultilevel"/>
    <w:tmpl w:val="8F1E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C7438"/>
    <w:multiLevelType w:val="hybridMultilevel"/>
    <w:tmpl w:val="B9D01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D0320"/>
    <w:multiLevelType w:val="multilevel"/>
    <w:tmpl w:val="2D52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E23CF"/>
    <w:multiLevelType w:val="multilevel"/>
    <w:tmpl w:val="DC32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ED7851"/>
    <w:multiLevelType w:val="hybridMultilevel"/>
    <w:tmpl w:val="90C433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E2EC0"/>
    <w:multiLevelType w:val="hybridMultilevel"/>
    <w:tmpl w:val="EE920C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57BD9"/>
    <w:multiLevelType w:val="hybridMultilevel"/>
    <w:tmpl w:val="EA10E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70666"/>
    <w:multiLevelType w:val="hybridMultilevel"/>
    <w:tmpl w:val="44D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7"/>
  </w:num>
  <w:num w:numId="5">
    <w:abstractNumId w:val="13"/>
  </w:num>
  <w:num w:numId="6">
    <w:abstractNumId w:val="9"/>
  </w:num>
  <w:num w:numId="7">
    <w:abstractNumId w:val="5"/>
  </w:num>
  <w:num w:numId="8">
    <w:abstractNumId w:val="11"/>
  </w:num>
  <w:num w:numId="9">
    <w:abstractNumId w:val="3"/>
  </w:num>
  <w:num w:numId="10">
    <w:abstractNumId w:val="1"/>
  </w:num>
  <w:num w:numId="11">
    <w:abstractNumId w:val="10"/>
  </w:num>
  <w:num w:numId="12">
    <w:abstractNumId w:val="0"/>
  </w:num>
  <w:num w:numId="13">
    <w:abstractNumId w:val="15"/>
  </w:num>
  <w:num w:numId="14">
    <w:abstractNumId w:val="8"/>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C3"/>
    <w:rsid w:val="00016DB3"/>
    <w:rsid w:val="0008268E"/>
    <w:rsid w:val="00091E96"/>
    <w:rsid w:val="000E2EF0"/>
    <w:rsid w:val="00103FED"/>
    <w:rsid w:val="001262A3"/>
    <w:rsid w:val="00143C90"/>
    <w:rsid w:val="00147D90"/>
    <w:rsid w:val="001564C0"/>
    <w:rsid w:val="001B55A8"/>
    <w:rsid w:val="001E2B2A"/>
    <w:rsid w:val="001E3FFC"/>
    <w:rsid w:val="001F743A"/>
    <w:rsid w:val="00222646"/>
    <w:rsid w:val="00222A13"/>
    <w:rsid w:val="00225F08"/>
    <w:rsid w:val="00297886"/>
    <w:rsid w:val="002A7E5D"/>
    <w:rsid w:val="002C1E47"/>
    <w:rsid w:val="002C748D"/>
    <w:rsid w:val="003020B9"/>
    <w:rsid w:val="0030226D"/>
    <w:rsid w:val="00321CEB"/>
    <w:rsid w:val="00335EF3"/>
    <w:rsid w:val="00350F09"/>
    <w:rsid w:val="00351AFB"/>
    <w:rsid w:val="003610CF"/>
    <w:rsid w:val="00372F21"/>
    <w:rsid w:val="003B5547"/>
    <w:rsid w:val="003C5DD3"/>
    <w:rsid w:val="003E2037"/>
    <w:rsid w:val="0041796B"/>
    <w:rsid w:val="0042474A"/>
    <w:rsid w:val="00433F03"/>
    <w:rsid w:val="00437411"/>
    <w:rsid w:val="00450A3B"/>
    <w:rsid w:val="00472985"/>
    <w:rsid w:val="00494244"/>
    <w:rsid w:val="004A3563"/>
    <w:rsid w:val="004A700D"/>
    <w:rsid w:val="004B4BCA"/>
    <w:rsid w:val="004D6702"/>
    <w:rsid w:val="004E2F9B"/>
    <w:rsid w:val="00502769"/>
    <w:rsid w:val="0050511F"/>
    <w:rsid w:val="005169DB"/>
    <w:rsid w:val="00520F49"/>
    <w:rsid w:val="005515EC"/>
    <w:rsid w:val="00574F45"/>
    <w:rsid w:val="005C5629"/>
    <w:rsid w:val="005C60C3"/>
    <w:rsid w:val="00624E5B"/>
    <w:rsid w:val="006251A4"/>
    <w:rsid w:val="00643463"/>
    <w:rsid w:val="00666D0E"/>
    <w:rsid w:val="0067021E"/>
    <w:rsid w:val="00714FBE"/>
    <w:rsid w:val="00741BFA"/>
    <w:rsid w:val="0075174E"/>
    <w:rsid w:val="00757919"/>
    <w:rsid w:val="00774FAB"/>
    <w:rsid w:val="007D4B7B"/>
    <w:rsid w:val="007F7980"/>
    <w:rsid w:val="00801642"/>
    <w:rsid w:val="00870031"/>
    <w:rsid w:val="00884356"/>
    <w:rsid w:val="00885B19"/>
    <w:rsid w:val="008C5088"/>
    <w:rsid w:val="008C6ADF"/>
    <w:rsid w:val="008F61C0"/>
    <w:rsid w:val="00911C12"/>
    <w:rsid w:val="00921F19"/>
    <w:rsid w:val="0092214E"/>
    <w:rsid w:val="00925073"/>
    <w:rsid w:val="00944B74"/>
    <w:rsid w:val="009815D2"/>
    <w:rsid w:val="009B3436"/>
    <w:rsid w:val="009B42D6"/>
    <w:rsid w:val="009D77D6"/>
    <w:rsid w:val="009F2808"/>
    <w:rsid w:val="00A03901"/>
    <w:rsid w:val="00A868B3"/>
    <w:rsid w:val="00AB2EF9"/>
    <w:rsid w:val="00AB7D49"/>
    <w:rsid w:val="00AD7559"/>
    <w:rsid w:val="00AE1AC0"/>
    <w:rsid w:val="00B06A81"/>
    <w:rsid w:val="00B14208"/>
    <w:rsid w:val="00B21CCC"/>
    <w:rsid w:val="00B236AB"/>
    <w:rsid w:val="00B46471"/>
    <w:rsid w:val="00B51636"/>
    <w:rsid w:val="00B53DE1"/>
    <w:rsid w:val="00BA28F1"/>
    <w:rsid w:val="00BE2D6D"/>
    <w:rsid w:val="00BF62B9"/>
    <w:rsid w:val="00C061F6"/>
    <w:rsid w:val="00C14885"/>
    <w:rsid w:val="00C32384"/>
    <w:rsid w:val="00C56AD4"/>
    <w:rsid w:val="00C955B0"/>
    <w:rsid w:val="00CB3134"/>
    <w:rsid w:val="00CE52C6"/>
    <w:rsid w:val="00CF0DE2"/>
    <w:rsid w:val="00D041DE"/>
    <w:rsid w:val="00D06B8C"/>
    <w:rsid w:val="00D31059"/>
    <w:rsid w:val="00D4194B"/>
    <w:rsid w:val="00D421D8"/>
    <w:rsid w:val="00D44FC1"/>
    <w:rsid w:val="00D4784B"/>
    <w:rsid w:val="00D65623"/>
    <w:rsid w:val="00D82C3F"/>
    <w:rsid w:val="00D8356E"/>
    <w:rsid w:val="00DD57E0"/>
    <w:rsid w:val="00DE2F92"/>
    <w:rsid w:val="00E11EF6"/>
    <w:rsid w:val="00E82800"/>
    <w:rsid w:val="00E87836"/>
    <w:rsid w:val="00E9082E"/>
    <w:rsid w:val="00E964C0"/>
    <w:rsid w:val="00E97A11"/>
    <w:rsid w:val="00EE0242"/>
    <w:rsid w:val="00F45E48"/>
    <w:rsid w:val="00F6259D"/>
    <w:rsid w:val="00FE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450D"/>
  <w15:chartTrackingRefBased/>
  <w15:docId w15:val="{12123F72-93F5-4983-995B-0AA30457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4E"/>
  </w:style>
  <w:style w:type="paragraph" w:styleId="Heading1">
    <w:name w:val="heading 1"/>
    <w:basedOn w:val="Normal"/>
    <w:next w:val="Normal"/>
    <w:link w:val="Heading1Char"/>
    <w:uiPriority w:val="9"/>
    <w:qFormat/>
    <w:rsid w:val="00D041D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D835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22A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0C3"/>
  </w:style>
  <w:style w:type="paragraph" w:styleId="Footer">
    <w:name w:val="footer"/>
    <w:basedOn w:val="Normal"/>
    <w:link w:val="FooterChar"/>
    <w:uiPriority w:val="99"/>
    <w:unhideWhenUsed/>
    <w:rsid w:val="005C6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0C3"/>
  </w:style>
  <w:style w:type="paragraph" w:styleId="ListParagraph">
    <w:name w:val="List Paragraph"/>
    <w:basedOn w:val="Normal"/>
    <w:uiPriority w:val="34"/>
    <w:qFormat/>
    <w:rsid w:val="00E82800"/>
    <w:pPr>
      <w:ind w:left="720"/>
      <w:contextualSpacing/>
    </w:pPr>
  </w:style>
  <w:style w:type="table" w:styleId="TableGrid">
    <w:name w:val="Table Grid"/>
    <w:basedOn w:val="TableNormal"/>
    <w:rsid w:val="00E828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
    <w:name w:val="APA"/>
    <w:basedOn w:val="Normal"/>
    <w:qFormat/>
    <w:rsid w:val="00E82800"/>
    <w:pPr>
      <w:spacing w:after="0" w:line="480" w:lineRule="auto"/>
    </w:pPr>
    <w:rPr>
      <w:rFonts w:ascii="Times New Roman" w:hAnsi="Times New Roman" w:cs="Times New Roman"/>
      <w:sz w:val="24"/>
      <w:szCs w:val="24"/>
    </w:rPr>
  </w:style>
  <w:style w:type="character" w:styleId="Hyperlink">
    <w:name w:val="Hyperlink"/>
    <w:basedOn w:val="DefaultParagraphFont"/>
    <w:uiPriority w:val="99"/>
    <w:unhideWhenUsed/>
    <w:rsid w:val="00E82800"/>
    <w:rPr>
      <w:color w:val="0563C1" w:themeColor="hyperlink"/>
      <w:u w:val="single"/>
    </w:rPr>
  </w:style>
  <w:style w:type="character" w:styleId="FollowedHyperlink">
    <w:name w:val="FollowedHyperlink"/>
    <w:basedOn w:val="DefaultParagraphFont"/>
    <w:uiPriority w:val="99"/>
    <w:semiHidden/>
    <w:unhideWhenUsed/>
    <w:rsid w:val="00494244"/>
    <w:rPr>
      <w:color w:val="954F72" w:themeColor="followedHyperlink"/>
      <w:u w:val="single"/>
    </w:rPr>
  </w:style>
  <w:style w:type="paragraph" w:styleId="FootnoteText">
    <w:name w:val="footnote text"/>
    <w:basedOn w:val="Normal"/>
    <w:link w:val="FootnoteTextChar"/>
    <w:uiPriority w:val="99"/>
    <w:semiHidden/>
    <w:unhideWhenUsed/>
    <w:rsid w:val="00EE0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242"/>
    <w:rPr>
      <w:sz w:val="20"/>
      <w:szCs w:val="20"/>
    </w:rPr>
  </w:style>
  <w:style w:type="character" w:styleId="FootnoteReference">
    <w:name w:val="footnote reference"/>
    <w:basedOn w:val="DefaultParagraphFont"/>
    <w:uiPriority w:val="99"/>
    <w:semiHidden/>
    <w:unhideWhenUsed/>
    <w:rsid w:val="00EE0242"/>
    <w:rPr>
      <w:vertAlign w:val="superscript"/>
    </w:rPr>
  </w:style>
  <w:style w:type="paragraph" w:styleId="EndnoteText">
    <w:name w:val="endnote text"/>
    <w:basedOn w:val="Normal"/>
    <w:link w:val="EndnoteTextChar"/>
    <w:uiPriority w:val="99"/>
    <w:semiHidden/>
    <w:unhideWhenUsed/>
    <w:rsid w:val="00EE02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0242"/>
    <w:rPr>
      <w:sz w:val="20"/>
      <w:szCs w:val="20"/>
    </w:rPr>
  </w:style>
  <w:style w:type="character" w:styleId="EndnoteReference">
    <w:name w:val="endnote reference"/>
    <w:basedOn w:val="DefaultParagraphFont"/>
    <w:uiPriority w:val="99"/>
    <w:semiHidden/>
    <w:unhideWhenUsed/>
    <w:rsid w:val="00EE0242"/>
    <w:rPr>
      <w:vertAlign w:val="superscript"/>
    </w:rPr>
  </w:style>
  <w:style w:type="paragraph" w:styleId="NoSpacing">
    <w:name w:val="No Spacing"/>
    <w:basedOn w:val="Normal"/>
    <w:link w:val="NoSpacingChar"/>
    <w:uiPriority w:val="1"/>
    <w:qFormat/>
    <w:rsid w:val="00321CEB"/>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321CEB"/>
    <w:rPr>
      <w:rFonts w:eastAsiaTheme="minorEastAsia"/>
      <w:lang w:eastAsia="zh-CN"/>
    </w:rPr>
  </w:style>
  <w:style w:type="character" w:styleId="BookTitle">
    <w:name w:val="Book Title"/>
    <w:uiPriority w:val="33"/>
    <w:qFormat/>
    <w:rsid w:val="00321CEB"/>
    <w:rPr>
      <w:rFonts w:asciiTheme="majorHAnsi" w:eastAsiaTheme="majorEastAsia" w:hAnsiTheme="majorHAnsi" w:cstheme="majorBidi"/>
      <w:b/>
      <w:bCs/>
      <w:smallCaps/>
      <w:color w:val="auto"/>
      <w:u w:val="single"/>
    </w:rPr>
  </w:style>
  <w:style w:type="paragraph" w:styleId="NormalWeb">
    <w:name w:val="Normal (Web)"/>
    <w:basedOn w:val="Normal"/>
    <w:uiPriority w:val="99"/>
    <w:unhideWhenUsed/>
    <w:rsid w:val="001F7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22A1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D8356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041DE"/>
    <w:rPr>
      <w:rFonts w:eastAsiaTheme="majorEastAsi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03110">
      <w:bodyDiv w:val="1"/>
      <w:marLeft w:val="0"/>
      <w:marRight w:val="0"/>
      <w:marTop w:val="0"/>
      <w:marBottom w:val="0"/>
      <w:divBdr>
        <w:top w:val="none" w:sz="0" w:space="0" w:color="auto"/>
        <w:left w:val="none" w:sz="0" w:space="0" w:color="auto"/>
        <w:bottom w:val="none" w:sz="0" w:space="0" w:color="auto"/>
        <w:right w:val="none" w:sz="0" w:space="0" w:color="auto"/>
      </w:divBdr>
    </w:div>
    <w:div w:id="237793667">
      <w:bodyDiv w:val="1"/>
      <w:marLeft w:val="0"/>
      <w:marRight w:val="0"/>
      <w:marTop w:val="0"/>
      <w:marBottom w:val="0"/>
      <w:divBdr>
        <w:top w:val="none" w:sz="0" w:space="0" w:color="auto"/>
        <w:left w:val="none" w:sz="0" w:space="0" w:color="auto"/>
        <w:bottom w:val="none" w:sz="0" w:space="0" w:color="auto"/>
        <w:right w:val="none" w:sz="0" w:space="0" w:color="auto"/>
      </w:divBdr>
    </w:div>
    <w:div w:id="428354345">
      <w:bodyDiv w:val="1"/>
      <w:marLeft w:val="0"/>
      <w:marRight w:val="0"/>
      <w:marTop w:val="0"/>
      <w:marBottom w:val="0"/>
      <w:divBdr>
        <w:top w:val="none" w:sz="0" w:space="0" w:color="auto"/>
        <w:left w:val="none" w:sz="0" w:space="0" w:color="auto"/>
        <w:bottom w:val="none" w:sz="0" w:space="0" w:color="auto"/>
        <w:right w:val="none" w:sz="0" w:space="0" w:color="auto"/>
      </w:divBdr>
    </w:div>
    <w:div w:id="874925794">
      <w:bodyDiv w:val="1"/>
      <w:marLeft w:val="0"/>
      <w:marRight w:val="0"/>
      <w:marTop w:val="0"/>
      <w:marBottom w:val="0"/>
      <w:divBdr>
        <w:top w:val="none" w:sz="0" w:space="0" w:color="auto"/>
        <w:left w:val="none" w:sz="0" w:space="0" w:color="auto"/>
        <w:bottom w:val="none" w:sz="0" w:space="0" w:color="auto"/>
        <w:right w:val="none" w:sz="0" w:space="0" w:color="auto"/>
      </w:divBdr>
      <w:divsChild>
        <w:div w:id="2116167757">
          <w:marLeft w:val="0"/>
          <w:marRight w:val="0"/>
          <w:marTop w:val="0"/>
          <w:marBottom w:val="0"/>
          <w:divBdr>
            <w:top w:val="none" w:sz="0" w:space="0" w:color="auto"/>
            <w:left w:val="none" w:sz="0" w:space="0" w:color="auto"/>
            <w:bottom w:val="none" w:sz="0" w:space="0" w:color="auto"/>
            <w:right w:val="none" w:sz="0" w:space="0" w:color="auto"/>
          </w:divBdr>
        </w:div>
        <w:div w:id="652952689">
          <w:marLeft w:val="0"/>
          <w:marRight w:val="0"/>
          <w:marTop w:val="0"/>
          <w:marBottom w:val="0"/>
          <w:divBdr>
            <w:top w:val="none" w:sz="0" w:space="0" w:color="auto"/>
            <w:left w:val="none" w:sz="0" w:space="0" w:color="auto"/>
            <w:bottom w:val="none" w:sz="0" w:space="0" w:color="auto"/>
            <w:right w:val="none" w:sz="0" w:space="0" w:color="auto"/>
          </w:divBdr>
        </w:div>
      </w:divsChild>
    </w:div>
    <w:div w:id="991641479">
      <w:bodyDiv w:val="1"/>
      <w:marLeft w:val="0"/>
      <w:marRight w:val="0"/>
      <w:marTop w:val="0"/>
      <w:marBottom w:val="0"/>
      <w:divBdr>
        <w:top w:val="none" w:sz="0" w:space="0" w:color="auto"/>
        <w:left w:val="none" w:sz="0" w:space="0" w:color="auto"/>
        <w:bottom w:val="none" w:sz="0" w:space="0" w:color="auto"/>
        <w:right w:val="none" w:sz="0" w:space="0" w:color="auto"/>
      </w:divBdr>
    </w:div>
    <w:div w:id="1517421558">
      <w:bodyDiv w:val="1"/>
      <w:marLeft w:val="0"/>
      <w:marRight w:val="0"/>
      <w:marTop w:val="0"/>
      <w:marBottom w:val="0"/>
      <w:divBdr>
        <w:top w:val="none" w:sz="0" w:space="0" w:color="auto"/>
        <w:left w:val="none" w:sz="0" w:space="0" w:color="auto"/>
        <w:bottom w:val="none" w:sz="0" w:space="0" w:color="auto"/>
        <w:right w:val="none" w:sz="0" w:space="0" w:color="auto"/>
      </w:divBdr>
    </w:div>
    <w:div w:id="1802309165">
      <w:bodyDiv w:val="1"/>
      <w:marLeft w:val="0"/>
      <w:marRight w:val="0"/>
      <w:marTop w:val="0"/>
      <w:marBottom w:val="0"/>
      <w:divBdr>
        <w:top w:val="none" w:sz="0" w:space="0" w:color="auto"/>
        <w:left w:val="none" w:sz="0" w:space="0" w:color="auto"/>
        <w:bottom w:val="none" w:sz="0" w:space="0" w:color="auto"/>
        <w:right w:val="none" w:sz="0" w:space="0" w:color="auto"/>
      </w:divBdr>
    </w:div>
    <w:div w:id="2035107377">
      <w:bodyDiv w:val="1"/>
      <w:marLeft w:val="0"/>
      <w:marRight w:val="0"/>
      <w:marTop w:val="0"/>
      <w:marBottom w:val="0"/>
      <w:divBdr>
        <w:top w:val="none" w:sz="0" w:space="0" w:color="auto"/>
        <w:left w:val="none" w:sz="0" w:space="0" w:color="auto"/>
        <w:bottom w:val="none" w:sz="0" w:space="0" w:color="auto"/>
        <w:right w:val="none" w:sz="0" w:space="0" w:color="auto"/>
      </w:divBdr>
    </w:div>
    <w:div w:id="2125809372">
      <w:bodyDiv w:val="1"/>
      <w:marLeft w:val="0"/>
      <w:marRight w:val="0"/>
      <w:marTop w:val="0"/>
      <w:marBottom w:val="0"/>
      <w:divBdr>
        <w:top w:val="none" w:sz="0" w:space="0" w:color="auto"/>
        <w:left w:val="none" w:sz="0" w:space="0" w:color="auto"/>
        <w:bottom w:val="none" w:sz="0" w:space="0" w:color="auto"/>
        <w:right w:val="none" w:sz="0" w:space="0" w:color="auto"/>
      </w:divBdr>
    </w:div>
    <w:div w:id="21340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ergrad.buffalo.edu/faculty-staff-pw/curriculum/course/buffalo.edu/ubit/service-guides/hardware/getting-started-with-hardware/purchasing-or-using-an-existing-computer.html" TargetMode="External"/><Relationship Id="rId18" Type="http://schemas.openxmlformats.org/officeDocument/2006/relationships/hyperlink" Target="https://buffalo.zoom.us/" TargetMode="External"/><Relationship Id="rId26" Type="http://schemas.openxmlformats.org/officeDocument/2006/relationships/hyperlink" Target="https://www.buffalo.edu/studentlife/who-we-are/departments/conduct/coronavirus-student-compliance-policy.html" TargetMode="External"/><Relationship Id="rId3" Type="http://schemas.openxmlformats.org/officeDocument/2006/relationships/styles" Target="styles.xml"/><Relationship Id="rId21" Type="http://schemas.openxmlformats.org/officeDocument/2006/relationships/hyperlink" Target="https://support.panopto.com/s/article/Navigate-the-Viewer" TargetMode="External"/><Relationship Id="rId7" Type="http://schemas.openxmlformats.org/officeDocument/2006/relationships/endnotes" Target="endnotes.xml"/><Relationship Id="rId12" Type="http://schemas.openxmlformats.org/officeDocument/2006/relationships/hyperlink" Target="http://www.buffalo.edu/ubit/service-guides/hardware/getting-started-with-hardware/purchasing-or-using-an-existing-computer.html" TargetMode="External"/><Relationship Id="rId17" Type="http://schemas.openxmlformats.org/officeDocument/2006/relationships/hyperlink" Target="https://help.blackboard.com/Learn/Administrator/Hosting/Release_Notes/Browser_Support/Browser_Checker" TargetMode="External"/><Relationship Id="rId25" Type="http://schemas.openxmlformats.org/officeDocument/2006/relationships/hyperlink" Target="https://app.tophat.com/e/4210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uffalo.edu/ubit/service-guides/teaching-technology/learning-resources-for-students/ublearns/getting-started.html" TargetMode="External"/><Relationship Id="rId20" Type="http://schemas.openxmlformats.org/officeDocument/2006/relationships/hyperlink" Target="https://support.panopto.com/s/article/Learn-About-Viewing-Requirements" TargetMode="External"/><Relationship Id="rId29" Type="http://schemas.openxmlformats.org/officeDocument/2006/relationships/hyperlink" Target="http://www.buffalo.edu/writing/students/gradua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ffalo.edu/studentlife/who-we-are/departments/accessibility.html" TargetMode="External"/><Relationship Id="rId24" Type="http://schemas.openxmlformats.org/officeDocument/2006/relationships/hyperlink" Target="https://bit.ly/31TGMlw"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uffalo.edu/ubit/service-guides/hardware/getting-started-with-hardware/purchasing-or-using-an-existing-computer.html" TargetMode="External"/><Relationship Id="rId23" Type="http://schemas.openxmlformats.org/officeDocument/2006/relationships/hyperlink" Target="mailto:support@panopto.com" TargetMode="External"/><Relationship Id="rId28" Type="http://schemas.openxmlformats.org/officeDocument/2006/relationships/hyperlink" Target="https://www.buffalo.edu/studentlife/life-on-campus/community/rules.html" TargetMode="External"/><Relationship Id="rId10" Type="http://schemas.openxmlformats.org/officeDocument/2006/relationships/hyperlink" Target="https://grad.buffalo.edu/succeed/current-students/policy-library.html" TargetMode="External"/><Relationship Id="rId19" Type="http://schemas.openxmlformats.org/officeDocument/2006/relationships/hyperlink" Target="http://www.buffalo.edu/ubit/services/zoom.html" TargetMode="External"/><Relationship Id="rId31" Type="http://schemas.openxmlformats.org/officeDocument/2006/relationships/hyperlink" Target="http://emergency.buffalo.edu/" TargetMode="External"/><Relationship Id="rId4" Type="http://schemas.openxmlformats.org/officeDocument/2006/relationships/settings" Target="settings.xml"/><Relationship Id="rId9" Type="http://schemas.openxmlformats.org/officeDocument/2006/relationships/hyperlink" Target="http://grad.buffalo.edu/succeed/current-students/policy-library.html" TargetMode="External"/><Relationship Id="rId14" Type="http://schemas.openxmlformats.org/officeDocument/2006/relationships/hyperlink" Target="http://mgt.buffalo.edu/current-students/school-facilities/computing-requirements.html" TargetMode="External"/><Relationship Id="rId22" Type="http://schemas.openxmlformats.org/officeDocument/2006/relationships/hyperlink" Target="https://support.panopto.com/s/article/How-to-Enable-Third-Party-Cookies-in-Supported-Browsers" TargetMode="External"/><Relationship Id="rId27" Type="http://schemas.openxmlformats.org/officeDocument/2006/relationships/hyperlink" Target="http://www.buffalo.edu/inclusion/resources/IXResources.html" TargetMode="External"/><Relationship Id="rId30" Type="http://schemas.openxmlformats.org/officeDocument/2006/relationships/hyperlink" Target="https://www.buffalo.edu/studentlife/who-we-are/departments.html"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410F5-C8FA-4217-9ED3-F4046920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Masarik, Elizabeth</dc:creator>
  <cp:keywords/>
  <dc:description/>
  <cp:lastModifiedBy>Christopher</cp:lastModifiedBy>
  <cp:revision>4</cp:revision>
  <dcterms:created xsi:type="dcterms:W3CDTF">2021-03-08T20:19:00Z</dcterms:created>
  <dcterms:modified xsi:type="dcterms:W3CDTF">2021-03-12T19:30:00Z</dcterms:modified>
</cp:coreProperties>
</file>